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D98EF" w14:textId="6232EAD1" w:rsidR="00F4097D" w:rsidRPr="00AB6191" w:rsidRDefault="00A03457">
      <w:pPr>
        <w:rPr>
          <w:rFonts w:ascii="Times New Roman" w:hAnsi="Times New Roman" w:cs="Times New Roman"/>
          <w:sz w:val="16"/>
          <w:szCs w:val="16"/>
        </w:rPr>
      </w:pPr>
      <w:r w:rsidRPr="00AB6191">
        <w:rPr>
          <w:rFonts w:ascii="Times New Roman" w:hAnsi="Times New Roman" w:cs="Times New Roman"/>
          <w:sz w:val="16"/>
          <w:szCs w:val="16"/>
        </w:rPr>
        <w:t>CONCEPT</w:t>
      </w:r>
      <w:r w:rsidRPr="00AB6191">
        <w:rPr>
          <w:rFonts w:ascii="Times New Roman" w:hAnsi="Times New Roman" w:cs="Times New Roman"/>
          <w:sz w:val="16"/>
          <w:szCs w:val="16"/>
        </w:rPr>
        <w:br/>
      </w:r>
      <w:r w:rsidR="00F4097D" w:rsidRPr="00AB6191">
        <w:rPr>
          <w:rFonts w:ascii="Times New Roman" w:hAnsi="Times New Roman" w:cs="Times New Roman"/>
          <w:sz w:val="16"/>
          <w:szCs w:val="16"/>
        </w:rPr>
        <w:t>versie 1</w:t>
      </w:r>
      <w:r w:rsidR="00AA793A">
        <w:rPr>
          <w:rFonts w:ascii="Times New Roman" w:hAnsi="Times New Roman" w:cs="Times New Roman"/>
          <w:sz w:val="16"/>
          <w:szCs w:val="16"/>
        </w:rPr>
        <w:t>6</w:t>
      </w:r>
      <w:r w:rsidR="00F4097D" w:rsidRPr="00AB6191">
        <w:rPr>
          <w:rFonts w:ascii="Times New Roman" w:hAnsi="Times New Roman" w:cs="Times New Roman"/>
          <w:sz w:val="16"/>
          <w:szCs w:val="16"/>
        </w:rPr>
        <w:t>-11-2019</w:t>
      </w:r>
    </w:p>
    <w:p w14:paraId="06631167" w14:textId="77777777" w:rsidR="00F4097D" w:rsidRPr="00AB6191" w:rsidRDefault="00F4097D">
      <w:pPr>
        <w:rPr>
          <w:rFonts w:ascii="Times New Roman" w:hAnsi="Times New Roman" w:cs="Times New Roman"/>
          <w:b/>
        </w:rPr>
      </w:pPr>
    </w:p>
    <w:p w14:paraId="6BA6F79B" w14:textId="5CC32348" w:rsidR="00F4097D" w:rsidRPr="00AB6191" w:rsidRDefault="009D36C3">
      <w:pPr>
        <w:rPr>
          <w:rFonts w:ascii="Times New Roman" w:hAnsi="Times New Roman" w:cs="Times New Roman"/>
          <w:b/>
        </w:rPr>
      </w:pPr>
      <w:r>
        <w:rPr>
          <w:rFonts w:ascii="Times New Roman" w:hAnsi="Times New Roman" w:cs="Times New Roman"/>
          <w:b/>
        </w:rPr>
        <w:t>Opzet voor de b</w:t>
      </w:r>
      <w:r w:rsidR="00F4097D" w:rsidRPr="00AB6191">
        <w:rPr>
          <w:rFonts w:ascii="Times New Roman" w:hAnsi="Times New Roman" w:cs="Times New Roman"/>
          <w:b/>
        </w:rPr>
        <w:t xml:space="preserve">ijdrage van Sint Bonaventura aan de AOb brede gedachtenwisseling over art 23 Grondwet </w:t>
      </w:r>
    </w:p>
    <w:p w14:paraId="6B8C3202" w14:textId="77777777" w:rsidR="00F4097D" w:rsidRPr="00AB6191" w:rsidRDefault="00F4097D">
      <w:pPr>
        <w:rPr>
          <w:rFonts w:ascii="Times New Roman" w:hAnsi="Times New Roman" w:cs="Times New Roman"/>
          <w:b/>
          <w:u w:val="single"/>
        </w:rPr>
      </w:pPr>
    </w:p>
    <w:p w14:paraId="264881B2" w14:textId="23E94CA6" w:rsidR="00CE7988" w:rsidRPr="00AB6191" w:rsidRDefault="006A3580">
      <w:pPr>
        <w:rPr>
          <w:rFonts w:ascii="Times New Roman" w:hAnsi="Times New Roman" w:cs="Times New Roman"/>
          <w:b/>
          <w:sz w:val="32"/>
          <w:szCs w:val="32"/>
        </w:rPr>
      </w:pPr>
      <w:r w:rsidRPr="00AB6191">
        <w:rPr>
          <w:rFonts w:ascii="Times New Roman" w:hAnsi="Times New Roman" w:cs="Times New Roman"/>
          <w:b/>
          <w:sz w:val="32"/>
          <w:szCs w:val="32"/>
          <w:u w:val="single"/>
        </w:rPr>
        <w:t>Inleiding</w:t>
      </w:r>
      <w:r w:rsidR="004E34B2" w:rsidRPr="00AB6191">
        <w:rPr>
          <w:rFonts w:ascii="Times New Roman" w:hAnsi="Times New Roman" w:cs="Times New Roman"/>
          <w:b/>
          <w:sz w:val="32"/>
          <w:szCs w:val="32"/>
        </w:rPr>
        <w:t xml:space="preserve">       </w:t>
      </w:r>
    </w:p>
    <w:p w14:paraId="2DC4FE51" w14:textId="77777777" w:rsidR="00ED7857" w:rsidRPr="00AB6191" w:rsidRDefault="00ED7857">
      <w:pPr>
        <w:rPr>
          <w:rFonts w:ascii="Times New Roman" w:hAnsi="Times New Roman" w:cs="Times New Roman"/>
        </w:rPr>
      </w:pPr>
    </w:p>
    <w:p w14:paraId="2C8243E0" w14:textId="1E60EA72" w:rsidR="006A3580" w:rsidRPr="00AB6191" w:rsidRDefault="00F4097D">
      <w:pPr>
        <w:rPr>
          <w:rFonts w:ascii="Times New Roman" w:hAnsi="Times New Roman" w:cs="Times New Roman"/>
        </w:rPr>
      </w:pPr>
      <w:r w:rsidRPr="00AB6191">
        <w:rPr>
          <w:rFonts w:ascii="Times New Roman" w:hAnsi="Times New Roman" w:cs="Times New Roman"/>
        </w:rPr>
        <w:t>T</w:t>
      </w:r>
      <w:r w:rsidR="006A3580" w:rsidRPr="00AB6191">
        <w:rPr>
          <w:rFonts w:ascii="Times New Roman" w:hAnsi="Times New Roman" w:cs="Times New Roman"/>
        </w:rPr>
        <w:t>e laat</w:t>
      </w:r>
      <w:r w:rsidR="007C08CA" w:rsidRPr="00AA793A">
        <w:rPr>
          <w:rFonts w:ascii="Times New Roman" w:hAnsi="Times New Roman" w:cs="Times New Roman"/>
          <w:sz w:val="20"/>
          <w:szCs w:val="20"/>
          <w:vertAlign w:val="superscript"/>
        </w:rPr>
        <w:t>1</w:t>
      </w:r>
      <w:r w:rsidR="006A3580" w:rsidRPr="00AA793A">
        <w:rPr>
          <w:rFonts w:ascii="Times New Roman" w:hAnsi="Times New Roman" w:cs="Times New Roman"/>
          <w:sz w:val="20"/>
          <w:szCs w:val="20"/>
          <w:vertAlign w:val="superscript"/>
        </w:rPr>
        <w:t>)</w:t>
      </w:r>
      <w:r w:rsidR="00557A56" w:rsidRPr="00AB6191">
        <w:rPr>
          <w:rFonts w:ascii="Times New Roman" w:hAnsi="Times New Roman" w:cs="Times New Roman"/>
          <w:vertAlign w:val="superscript"/>
        </w:rPr>
        <w:t xml:space="preserve">  </w:t>
      </w:r>
      <w:r w:rsidR="006A3580" w:rsidRPr="00AB6191">
        <w:rPr>
          <w:rFonts w:ascii="Times New Roman" w:hAnsi="Times New Roman" w:cs="Times New Roman"/>
        </w:rPr>
        <w:t>voor een reactie in het voortraject</w:t>
      </w:r>
      <w:r w:rsidR="007C08CA" w:rsidRPr="00AA793A">
        <w:rPr>
          <w:rFonts w:ascii="Times New Roman" w:hAnsi="Times New Roman" w:cs="Times New Roman"/>
          <w:sz w:val="20"/>
          <w:szCs w:val="20"/>
          <w:vertAlign w:val="superscript"/>
        </w:rPr>
        <w:t>2</w:t>
      </w:r>
      <w:r w:rsidR="00EF41DC" w:rsidRPr="00AA793A">
        <w:rPr>
          <w:rFonts w:ascii="Times New Roman" w:hAnsi="Times New Roman" w:cs="Times New Roman"/>
          <w:sz w:val="20"/>
          <w:szCs w:val="20"/>
          <w:vertAlign w:val="superscript"/>
        </w:rPr>
        <w:t>)</w:t>
      </w:r>
      <w:r w:rsidR="00E35FA6" w:rsidRPr="00AB6191">
        <w:rPr>
          <w:rFonts w:ascii="Times New Roman" w:hAnsi="Times New Roman" w:cs="Times New Roman"/>
        </w:rPr>
        <w:t xml:space="preserve"> van het door de O</w:t>
      </w:r>
      <w:r w:rsidR="006A3580" w:rsidRPr="00AB6191">
        <w:rPr>
          <w:rFonts w:ascii="Times New Roman" w:hAnsi="Times New Roman" w:cs="Times New Roman"/>
        </w:rPr>
        <w:t>nderwijs</w:t>
      </w:r>
      <w:r w:rsidR="00E35FA6" w:rsidRPr="00AB6191">
        <w:rPr>
          <w:rFonts w:ascii="Times New Roman" w:hAnsi="Times New Roman" w:cs="Times New Roman"/>
        </w:rPr>
        <w:t>raad</w:t>
      </w:r>
      <w:r w:rsidR="006A3580" w:rsidRPr="00AB6191">
        <w:rPr>
          <w:rFonts w:ascii="Times New Roman" w:hAnsi="Times New Roman" w:cs="Times New Roman"/>
        </w:rPr>
        <w:t xml:space="preserve"> op te</w:t>
      </w:r>
      <w:r w:rsidR="00557A56" w:rsidRPr="00AB6191">
        <w:rPr>
          <w:rFonts w:ascii="Times New Roman" w:hAnsi="Times New Roman" w:cs="Times New Roman"/>
        </w:rPr>
        <w:t xml:space="preserve"> </w:t>
      </w:r>
      <w:r w:rsidR="006A3580" w:rsidRPr="00AB6191">
        <w:rPr>
          <w:rFonts w:ascii="Times New Roman" w:hAnsi="Times New Roman" w:cs="Times New Roman"/>
        </w:rPr>
        <w:t xml:space="preserve">stellen advies over art 23, zijn we </w:t>
      </w:r>
      <w:r w:rsidRPr="00AB6191">
        <w:rPr>
          <w:rFonts w:ascii="Times New Roman" w:hAnsi="Times New Roman" w:cs="Times New Roman"/>
        </w:rPr>
        <w:t>als</w:t>
      </w:r>
      <w:r w:rsidR="00E35FA6" w:rsidRPr="00AB6191">
        <w:rPr>
          <w:rFonts w:ascii="Times New Roman" w:hAnsi="Times New Roman" w:cs="Times New Roman"/>
        </w:rPr>
        <w:t xml:space="preserve"> </w:t>
      </w:r>
      <w:r w:rsidR="001B3F12" w:rsidRPr="00AB6191">
        <w:rPr>
          <w:rFonts w:ascii="Times New Roman" w:hAnsi="Times New Roman" w:cs="Times New Roman"/>
        </w:rPr>
        <w:t>AOb</w:t>
      </w:r>
      <w:r w:rsidR="00E35FA6" w:rsidRPr="00AB6191">
        <w:rPr>
          <w:rFonts w:ascii="Times New Roman" w:hAnsi="Times New Roman" w:cs="Times New Roman"/>
        </w:rPr>
        <w:t xml:space="preserve"> </w:t>
      </w:r>
      <w:r w:rsidR="006A3580" w:rsidRPr="00AB6191">
        <w:rPr>
          <w:rFonts w:ascii="Times New Roman" w:hAnsi="Times New Roman" w:cs="Times New Roman"/>
        </w:rPr>
        <w:t>inmi</w:t>
      </w:r>
      <w:r w:rsidR="00E35FA6" w:rsidRPr="00AB6191">
        <w:rPr>
          <w:rFonts w:ascii="Times New Roman" w:hAnsi="Times New Roman" w:cs="Times New Roman"/>
        </w:rPr>
        <w:t>ddels in een traject beland dat</w:t>
      </w:r>
      <w:r w:rsidR="006A3580" w:rsidRPr="00AB6191">
        <w:rPr>
          <w:rFonts w:ascii="Times New Roman" w:hAnsi="Times New Roman" w:cs="Times New Roman"/>
        </w:rPr>
        <w:t xml:space="preserve"> moet leiden tot een AOb-</w:t>
      </w:r>
      <w:r w:rsidR="001B3F12" w:rsidRPr="00AB6191">
        <w:rPr>
          <w:rFonts w:ascii="Times New Roman" w:hAnsi="Times New Roman" w:cs="Times New Roman"/>
        </w:rPr>
        <w:t xml:space="preserve">brede </w:t>
      </w:r>
      <w:r w:rsidR="006A3580" w:rsidRPr="00AB6191">
        <w:rPr>
          <w:rFonts w:ascii="Times New Roman" w:hAnsi="Times New Roman" w:cs="Times New Roman"/>
        </w:rPr>
        <w:t xml:space="preserve">reactie </w:t>
      </w:r>
      <w:r w:rsidR="00E35FA6" w:rsidRPr="00AB6191">
        <w:rPr>
          <w:rFonts w:ascii="Times New Roman" w:hAnsi="Times New Roman" w:cs="Times New Roman"/>
        </w:rPr>
        <w:t xml:space="preserve">op </w:t>
      </w:r>
      <w:r w:rsidRPr="00AB6191">
        <w:rPr>
          <w:rFonts w:ascii="Times New Roman" w:hAnsi="Times New Roman" w:cs="Times New Roman"/>
        </w:rPr>
        <w:t>het eindadvies</w:t>
      </w:r>
      <w:r w:rsidR="00E35FA6" w:rsidRPr="00AB6191">
        <w:rPr>
          <w:rFonts w:ascii="Times New Roman" w:hAnsi="Times New Roman" w:cs="Times New Roman"/>
        </w:rPr>
        <w:t xml:space="preserve">. </w:t>
      </w:r>
      <w:r w:rsidR="001B3F12" w:rsidRPr="00AB6191">
        <w:rPr>
          <w:rFonts w:ascii="Times New Roman" w:hAnsi="Times New Roman" w:cs="Times New Roman"/>
        </w:rPr>
        <w:t xml:space="preserve">Volgens het HB het </w:t>
      </w:r>
      <w:r w:rsidRPr="00AB6191">
        <w:rPr>
          <w:rFonts w:ascii="Times New Roman" w:hAnsi="Times New Roman" w:cs="Times New Roman"/>
        </w:rPr>
        <w:t xml:space="preserve">enige </w:t>
      </w:r>
      <w:r w:rsidR="001B3F12" w:rsidRPr="00AB6191">
        <w:rPr>
          <w:rFonts w:ascii="Times New Roman" w:hAnsi="Times New Roman" w:cs="Times New Roman"/>
        </w:rPr>
        <w:t>ju</w:t>
      </w:r>
      <w:r w:rsidR="008154EC">
        <w:rPr>
          <w:rFonts w:ascii="Times New Roman" w:hAnsi="Times New Roman" w:cs="Times New Roman"/>
        </w:rPr>
        <w:t xml:space="preserve">iste traject omdat wij als bond, overigens tot onze verbazing, </w:t>
      </w:r>
      <w:r w:rsidR="001B3F12" w:rsidRPr="00AB6191">
        <w:rPr>
          <w:rFonts w:ascii="Times New Roman" w:hAnsi="Times New Roman" w:cs="Times New Roman"/>
        </w:rPr>
        <w:t xml:space="preserve">niet participeren </w:t>
      </w:r>
      <w:r w:rsidR="00B95297" w:rsidRPr="00AB6191">
        <w:rPr>
          <w:rFonts w:ascii="Times New Roman" w:hAnsi="Times New Roman" w:cs="Times New Roman"/>
        </w:rPr>
        <w:t xml:space="preserve">in dit soort openbare </w:t>
      </w:r>
      <w:r w:rsidRPr="00AB6191">
        <w:rPr>
          <w:rFonts w:ascii="Times New Roman" w:hAnsi="Times New Roman" w:cs="Times New Roman"/>
        </w:rPr>
        <w:t>voor</w:t>
      </w:r>
      <w:r w:rsidR="00B95297" w:rsidRPr="00AB6191">
        <w:rPr>
          <w:rFonts w:ascii="Times New Roman" w:hAnsi="Times New Roman" w:cs="Times New Roman"/>
        </w:rPr>
        <w:t>trajecten waarin iedereen zijn/haar zegje kan doen.</w:t>
      </w:r>
      <w:r w:rsidR="001B3F12" w:rsidRPr="00AB6191">
        <w:rPr>
          <w:rFonts w:ascii="Times New Roman" w:hAnsi="Times New Roman" w:cs="Times New Roman"/>
        </w:rPr>
        <w:br/>
        <w:t>M</w:t>
      </w:r>
      <w:r w:rsidR="00E35FA6" w:rsidRPr="00AB6191">
        <w:rPr>
          <w:rFonts w:ascii="Times New Roman" w:hAnsi="Times New Roman" w:cs="Times New Roman"/>
        </w:rPr>
        <w:t xml:space="preserve">et </w:t>
      </w:r>
      <w:r w:rsidR="001B3F12" w:rsidRPr="00AB6191">
        <w:rPr>
          <w:rFonts w:ascii="Times New Roman" w:hAnsi="Times New Roman" w:cs="Times New Roman"/>
        </w:rPr>
        <w:t xml:space="preserve">DB/HB is afgesproken dat, </w:t>
      </w:r>
      <w:r w:rsidR="00E35FA6" w:rsidRPr="00AB6191">
        <w:rPr>
          <w:rFonts w:ascii="Times New Roman" w:hAnsi="Times New Roman" w:cs="Times New Roman"/>
        </w:rPr>
        <w:t>in</w:t>
      </w:r>
      <w:r w:rsidR="00557A56" w:rsidRPr="00AB6191">
        <w:rPr>
          <w:rFonts w:ascii="Times New Roman" w:hAnsi="Times New Roman" w:cs="Times New Roman"/>
        </w:rPr>
        <w:t xml:space="preserve"> een overleg tussen de groep OO/ABO en de afdelingen CVHO en Sint Bonaventura, </w:t>
      </w:r>
      <w:r w:rsidR="001B3F12" w:rsidRPr="00AB6191">
        <w:rPr>
          <w:rFonts w:ascii="Times New Roman" w:hAnsi="Times New Roman" w:cs="Times New Roman"/>
        </w:rPr>
        <w:t xml:space="preserve">gewerkt wordt aan </w:t>
      </w:r>
      <w:r w:rsidR="00E35FA6" w:rsidRPr="00AB6191">
        <w:rPr>
          <w:rFonts w:ascii="Times New Roman" w:hAnsi="Times New Roman" w:cs="Times New Roman"/>
        </w:rPr>
        <w:t xml:space="preserve">een </w:t>
      </w:r>
      <w:r w:rsidR="001B3F12" w:rsidRPr="00AB6191">
        <w:rPr>
          <w:rFonts w:ascii="Times New Roman" w:hAnsi="Times New Roman" w:cs="Times New Roman"/>
        </w:rPr>
        <w:t xml:space="preserve">hopelijk </w:t>
      </w:r>
      <w:r w:rsidR="00E35FA6" w:rsidRPr="00AB6191">
        <w:rPr>
          <w:rFonts w:ascii="Times New Roman" w:hAnsi="Times New Roman" w:cs="Times New Roman"/>
        </w:rPr>
        <w:t>eensluidend visie</w:t>
      </w:r>
      <w:r w:rsidR="009A6B9D">
        <w:rPr>
          <w:rFonts w:ascii="Times New Roman" w:hAnsi="Times New Roman" w:cs="Times New Roman"/>
        </w:rPr>
        <w:t>document</w:t>
      </w:r>
      <w:r w:rsidR="00E35FA6" w:rsidRPr="00AB6191">
        <w:rPr>
          <w:rFonts w:ascii="Times New Roman" w:hAnsi="Times New Roman" w:cs="Times New Roman"/>
        </w:rPr>
        <w:t xml:space="preserve"> </w:t>
      </w:r>
      <w:r w:rsidR="00A17C10" w:rsidRPr="00AB6191">
        <w:rPr>
          <w:rFonts w:ascii="Times New Roman" w:hAnsi="Times New Roman" w:cs="Times New Roman"/>
        </w:rPr>
        <w:t>(</w:t>
      </w:r>
      <w:r w:rsidR="00E35FA6" w:rsidRPr="00AB6191">
        <w:rPr>
          <w:rFonts w:ascii="Times New Roman" w:hAnsi="Times New Roman" w:cs="Times New Roman"/>
        </w:rPr>
        <w:t>d</w:t>
      </w:r>
      <w:r w:rsidR="009A6B9D">
        <w:rPr>
          <w:rFonts w:ascii="Times New Roman" w:hAnsi="Times New Roman" w:cs="Times New Roman"/>
        </w:rPr>
        <w:t>at</w:t>
      </w:r>
      <w:r w:rsidR="00E35FA6" w:rsidRPr="00AB6191">
        <w:rPr>
          <w:rFonts w:ascii="Times New Roman" w:hAnsi="Times New Roman" w:cs="Times New Roman"/>
        </w:rPr>
        <w:t xml:space="preserve"> </w:t>
      </w:r>
      <w:r w:rsidR="006A3580" w:rsidRPr="00AB6191">
        <w:rPr>
          <w:rFonts w:ascii="Times New Roman" w:hAnsi="Times New Roman" w:cs="Times New Roman"/>
        </w:rPr>
        <w:t>ter bespreking aan het HB en indien nodig/gewenst eventueel aan de AV zal worden voorgelegd</w:t>
      </w:r>
      <w:r w:rsidR="00A17C10" w:rsidRPr="00AB6191">
        <w:rPr>
          <w:rFonts w:ascii="Times New Roman" w:hAnsi="Times New Roman" w:cs="Times New Roman"/>
        </w:rPr>
        <w:t>)</w:t>
      </w:r>
      <w:r w:rsidR="009A6B9D">
        <w:rPr>
          <w:rFonts w:ascii="Times New Roman" w:hAnsi="Times New Roman" w:cs="Times New Roman"/>
        </w:rPr>
        <w:t>. Op</w:t>
      </w:r>
      <w:r w:rsidR="00ED7857" w:rsidRPr="00AB6191">
        <w:rPr>
          <w:rFonts w:ascii="Times New Roman" w:hAnsi="Times New Roman" w:cs="Times New Roman"/>
        </w:rPr>
        <w:t xml:space="preserve"> basis </w:t>
      </w:r>
      <w:r w:rsidR="009A6B9D">
        <w:rPr>
          <w:rFonts w:ascii="Times New Roman" w:hAnsi="Times New Roman" w:cs="Times New Roman"/>
        </w:rPr>
        <w:t xml:space="preserve">van dit document zal </w:t>
      </w:r>
      <w:r w:rsidR="00ED7857" w:rsidRPr="00AB6191">
        <w:rPr>
          <w:rFonts w:ascii="Times New Roman" w:hAnsi="Times New Roman" w:cs="Times New Roman"/>
        </w:rPr>
        <w:t>de AOb gaan reageren op het advies dat momenteel door de onderwijsraad wordt voorbereidt</w:t>
      </w:r>
      <w:r w:rsidR="006A3580" w:rsidRPr="00AB6191">
        <w:rPr>
          <w:rFonts w:ascii="Times New Roman" w:hAnsi="Times New Roman" w:cs="Times New Roman"/>
        </w:rPr>
        <w:t>.</w:t>
      </w:r>
      <w:r w:rsidRPr="00AB6191">
        <w:rPr>
          <w:rFonts w:ascii="Times New Roman" w:hAnsi="Times New Roman" w:cs="Times New Roman"/>
        </w:rPr>
        <w:br/>
      </w:r>
    </w:p>
    <w:p w14:paraId="075D0506" w14:textId="37BBE9BA" w:rsidR="00894A64" w:rsidRDefault="00F4097D">
      <w:pPr>
        <w:rPr>
          <w:rFonts w:ascii="Times New Roman" w:hAnsi="Times New Roman" w:cs="Times New Roman"/>
        </w:rPr>
      </w:pPr>
      <w:r w:rsidRPr="00AB6191">
        <w:rPr>
          <w:rFonts w:ascii="Times New Roman" w:hAnsi="Times New Roman" w:cs="Times New Roman"/>
        </w:rPr>
        <w:t xml:space="preserve">Al werkend aan de bijdrage van Sint Bonaventura waarmee dit proces van start kan gaan is bij ons het vermoeden gerezen dat een ‘aanvliegroute’, waarbij het accent ligt op de identiteit van de scholen, </w:t>
      </w:r>
      <w:r w:rsidR="00C658F6" w:rsidRPr="00AB6191">
        <w:rPr>
          <w:rFonts w:ascii="Times New Roman" w:hAnsi="Times New Roman" w:cs="Times New Roman"/>
        </w:rPr>
        <w:t>de</w:t>
      </w:r>
      <w:r w:rsidRPr="00AB6191">
        <w:rPr>
          <w:rFonts w:ascii="Times New Roman" w:hAnsi="Times New Roman" w:cs="Times New Roman"/>
        </w:rPr>
        <w:t xml:space="preserve"> </w:t>
      </w:r>
      <w:r w:rsidR="00C658F6" w:rsidRPr="00AB6191">
        <w:rPr>
          <w:rFonts w:ascii="Times New Roman" w:hAnsi="Times New Roman" w:cs="Times New Roman"/>
        </w:rPr>
        <w:t xml:space="preserve">al dan niet religieuze achtergrond van de school, </w:t>
      </w:r>
      <w:r w:rsidR="009A6B9D">
        <w:rPr>
          <w:rFonts w:ascii="Times New Roman" w:hAnsi="Times New Roman" w:cs="Times New Roman"/>
        </w:rPr>
        <w:t>of, in andere woorden</w:t>
      </w:r>
      <w:r w:rsidR="00F93325">
        <w:rPr>
          <w:rFonts w:ascii="Times New Roman" w:hAnsi="Times New Roman" w:cs="Times New Roman"/>
        </w:rPr>
        <w:t xml:space="preserve">, </w:t>
      </w:r>
      <w:r w:rsidR="00C658F6" w:rsidRPr="00AB6191">
        <w:rPr>
          <w:rFonts w:ascii="Times New Roman" w:hAnsi="Times New Roman" w:cs="Times New Roman"/>
        </w:rPr>
        <w:t xml:space="preserve">het levensbeshouwelijke </w:t>
      </w:r>
      <w:r w:rsidRPr="00AB6191">
        <w:rPr>
          <w:rFonts w:ascii="Times New Roman" w:hAnsi="Times New Roman" w:cs="Times New Roman"/>
        </w:rPr>
        <w:t xml:space="preserve">karakter van het onderwijs, </w:t>
      </w:r>
      <w:r w:rsidR="00C658F6" w:rsidRPr="00AB6191">
        <w:rPr>
          <w:rFonts w:ascii="Times New Roman" w:hAnsi="Times New Roman" w:cs="Times New Roman"/>
        </w:rPr>
        <w:t xml:space="preserve">voor een lerarenorganisatie </w:t>
      </w:r>
      <w:r w:rsidR="00894A64">
        <w:rPr>
          <w:rFonts w:ascii="Times New Roman" w:hAnsi="Times New Roman" w:cs="Times New Roman"/>
        </w:rPr>
        <w:t xml:space="preserve">een te smalle invalshoek is. </w:t>
      </w:r>
      <w:r w:rsidR="00C658F6" w:rsidRPr="00AB6191">
        <w:rPr>
          <w:rFonts w:ascii="Times New Roman" w:hAnsi="Times New Roman" w:cs="Times New Roman"/>
        </w:rPr>
        <w:t>Steeds meer zijn wij, het bestuur van Bona, ons ervan bewust geworden dat de vrijheid van onderwijs veel meer omvat. Sterker nog, met de traditionele identiteitskwesties zit het, mede gezien de aanpassingen in de onderwijswetgeving sinds het vorige advies van de onderwijsraad</w:t>
      </w:r>
      <w:r w:rsidR="00AA793A">
        <w:rPr>
          <w:rFonts w:ascii="Times New Roman" w:hAnsi="Times New Roman" w:cs="Times New Roman"/>
          <w:sz w:val="20"/>
          <w:szCs w:val="20"/>
          <w:vertAlign w:val="superscript"/>
        </w:rPr>
        <w:t>3</w:t>
      </w:r>
      <w:r w:rsidR="00F93325" w:rsidRPr="00F93325">
        <w:rPr>
          <w:rFonts w:ascii="Times New Roman" w:hAnsi="Times New Roman" w:cs="Times New Roman"/>
          <w:sz w:val="20"/>
          <w:szCs w:val="20"/>
          <w:vertAlign w:val="superscript"/>
        </w:rPr>
        <w:t>)</w:t>
      </w:r>
      <w:r w:rsidR="00C658F6" w:rsidRPr="00AB6191">
        <w:rPr>
          <w:rFonts w:ascii="Times New Roman" w:hAnsi="Times New Roman" w:cs="Times New Roman"/>
        </w:rPr>
        <w:t xml:space="preserve">, </w:t>
      </w:r>
      <w:r w:rsidR="009A6B9D">
        <w:rPr>
          <w:rFonts w:ascii="Times New Roman" w:hAnsi="Times New Roman" w:cs="Times New Roman"/>
        </w:rPr>
        <w:t xml:space="preserve">ons inzens </w:t>
      </w:r>
      <w:r w:rsidR="00C658F6" w:rsidRPr="00AB6191">
        <w:rPr>
          <w:rFonts w:ascii="Times New Roman" w:hAnsi="Times New Roman" w:cs="Times New Roman"/>
        </w:rPr>
        <w:t xml:space="preserve">wel goed. Maar op andere punten staat de onderwijsvrijheid steeds meer onder druk. </w:t>
      </w:r>
    </w:p>
    <w:p w14:paraId="24DF7130" w14:textId="77777777" w:rsidR="00894A64" w:rsidRDefault="00894A64">
      <w:pPr>
        <w:rPr>
          <w:rFonts w:ascii="Times New Roman" w:hAnsi="Times New Roman" w:cs="Times New Roman"/>
        </w:rPr>
      </w:pPr>
    </w:p>
    <w:p w14:paraId="530F6F4F" w14:textId="7A1FED6B" w:rsidR="00894A64" w:rsidRPr="00894A64" w:rsidRDefault="00894A64" w:rsidP="00894A64">
      <w:pPr>
        <w:autoSpaceDE w:val="0"/>
        <w:autoSpaceDN w:val="0"/>
        <w:adjustRightInd w:val="0"/>
        <w:rPr>
          <w:rFonts w:ascii="Times New Roman" w:hAnsi="Times New Roman" w:cs="Times New Roman"/>
          <w:sz w:val="20"/>
          <w:szCs w:val="20"/>
        </w:rPr>
      </w:pPr>
      <w:r w:rsidRPr="00894A64">
        <w:rPr>
          <w:rFonts w:ascii="Times New Roman" w:hAnsi="Times New Roman" w:cs="Times New Roman"/>
          <w:sz w:val="20"/>
          <w:szCs w:val="20"/>
        </w:rPr>
        <w:t xml:space="preserve">“Een bekend </w:t>
      </w:r>
      <w:r w:rsidR="009A6B9D">
        <w:rPr>
          <w:rFonts w:ascii="Times New Roman" w:hAnsi="Times New Roman" w:cs="Times New Roman"/>
          <w:sz w:val="20"/>
          <w:szCs w:val="20"/>
        </w:rPr>
        <w:t xml:space="preserve">en voor de hand liggend risico </w:t>
      </w:r>
      <w:r w:rsidRPr="00894A64">
        <w:rPr>
          <w:rFonts w:ascii="Times New Roman" w:hAnsi="Times New Roman" w:cs="Times New Roman"/>
          <w:sz w:val="20"/>
          <w:szCs w:val="20"/>
        </w:rPr>
        <w:t>van toenemende overheidsbemoeienis met de inhoud van het onderwijs is, dat het ten koste gaat van onderwijsvrijheid. Een ander, minder  vanzelfsprekend risico is, dat het ten koste gaat van onderwijs</w:t>
      </w:r>
      <w:r w:rsidRPr="00894A64">
        <w:rPr>
          <w:rFonts w:ascii="Times New Roman" w:hAnsi="Times New Roman" w:cs="Times New Roman"/>
          <w:i/>
          <w:iCs/>
          <w:sz w:val="20"/>
          <w:szCs w:val="20"/>
        </w:rPr>
        <w:t>kwaliteit</w:t>
      </w:r>
      <w:r w:rsidRPr="00894A64">
        <w:rPr>
          <w:rFonts w:ascii="Times New Roman" w:hAnsi="Times New Roman" w:cs="Times New Roman"/>
          <w:sz w:val="20"/>
          <w:szCs w:val="20"/>
        </w:rPr>
        <w:t xml:space="preserve">.” </w:t>
      </w:r>
      <w:r>
        <w:rPr>
          <w:rFonts w:ascii="Times New Roman" w:hAnsi="Times New Roman" w:cs="Times New Roman"/>
          <w:sz w:val="20"/>
          <w:szCs w:val="20"/>
        </w:rPr>
        <w:t>A</w:t>
      </w:r>
      <w:r w:rsidRPr="00894A64">
        <w:rPr>
          <w:rFonts w:ascii="Times New Roman" w:hAnsi="Times New Roman" w:cs="Times New Roman"/>
          <w:sz w:val="20"/>
          <w:szCs w:val="20"/>
        </w:rPr>
        <w:t xml:space="preserve">ldus Piet van der Ploeg in een analyse van de onderwijsvernieuwing in de jaren </w:t>
      </w:r>
      <w:r w:rsidR="00AA793A">
        <w:rPr>
          <w:rFonts w:ascii="Times New Roman" w:hAnsi="Times New Roman" w:cs="Times New Roman"/>
          <w:sz w:val="20"/>
          <w:szCs w:val="20"/>
        </w:rPr>
        <w:t>negentig</w:t>
      </w:r>
      <w:r w:rsidRPr="00894A64">
        <w:rPr>
          <w:rFonts w:ascii="Times New Roman" w:hAnsi="Times New Roman" w:cs="Times New Roman"/>
          <w:sz w:val="20"/>
          <w:szCs w:val="20"/>
        </w:rPr>
        <w:t xml:space="preserve"> van de vorige eeuw.</w:t>
      </w:r>
      <w:r w:rsidR="00AA793A">
        <w:rPr>
          <w:rFonts w:ascii="Times New Roman" w:hAnsi="Times New Roman" w:cs="Times New Roman"/>
          <w:sz w:val="16"/>
          <w:szCs w:val="16"/>
          <w:vertAlign w:val="superscript"/>
        </w:rPr>
        <w:t>4</w:t>
      </w:r>
      <w:r w:rsidRPr="00894A64">
        <w:rPr>
          <w:rFonts w:ascii="Times New Roman" w:hAnsi="Times New Roman" w:cs="Times New Roman"/>
          <w:sz w:val="16"/>
          <w:szCs w:val="16"/>
          <w:vertAlign w:val="superscript"/>
        </w:rPr>
        <w:t>)</w:t>
      </w:r>
    </w:p>
    <w:p w14:paraId="0F7A7166" w14:textId="0CA14CCA" w:rsidR="00C658F6" w:rsidRPr="00AB6191" w:rsidRDefault="00C658F6">
      <w:pPr>
        <w:rPr>
          <w:rFonts w:ascii="Times New Roman" w:hAnsi="Times New Roman" w:cs="Times New Roman"/>
        </w:rPr>
      </w:pPr>
      <w:r w:rsidRPr="00AB6191">
        <w:rPr>
          <w:rFonts w:ascii="Times New Roman" w:hAnsi="Times New Roman" w:cs="Times New Roman"/>
        </w:rPr>
        <w:br/>
        <w:t>Op de eerste plaats den</w:t>
      </w:r>
      <w:r w:rsidR="001677FC" w:rsidRPr="00AB6191">
        <w:rPr>
          <w:rFonts w:ascii="Times New Roman" w:hAnsi="Times New Roman" w:cs="Times New Roman"/>
        </w:rPr>
        <w:t>k</w:t>
      </w:r>
      <w:r w:rsidRPr="00AB6191">
        <w:rPr>
          <w:rFonts w:ascii="Times New Roman" w:hAnsi="Times New Roman" w:cs="Times New Roman"/>
        </w:rPr>
        <w:t xml:space="preserve">en wij dan aan steeds meer onder druk staande vrijheid van de leraar om als professional zijn werk in een relatief autonome positie vorm te geven. Het feit dat we steeds vaker en meer in de rol van coach gedacht </w:t>
      </w:r>
      <w:r w:rsidR="009A6B9D">
        <w:rPr>
          <w:rFonts w:ascii="Times New Roman" w:hAnsi="Times New Roman" w:cs="Times New Roman"/>
        </w:rPr>
        <w:t>cq</w:t>
      </w:r>
      <w:r w:rsidRPr="00AB6191">
        <w:rPr>
          <w:rFonts w:ascii="Times New Roman" w:hAnsi="Times New Roman" w:cs="Times New Roman"/>
        </w:rPr>
        <w:t xml:space="preserve"> gemanipuleerd worden is in dit verband illustratief.</w:t>
      </w:r>
      <w:r w:rsidR="00894A64">
        <w:rPr>
          <w:rFonts w:ascii="Times New Roman" w:hAnsi="Times New Roman" w:cs="Times New Roman"/>
        </w:rPr>
        <w:t xml:space="preserve"> </w:t>
      </w:r>
    </w:p>
    <w:p w14:paraId="34364D42" w14:textId="16430070" w:rsidR="00F4097D" w:rsidRPr="00AB6191" w:rsidRDefault="00C658F6">
      <w:pPr>
        <w:rPr>
          <w:rFonts w:ascii="Times New Roman" w:hAnsi="Times New Roman" w:cs="Times New Roman"/>
        </w:rPr>
      </w:pPr>
      <w:r w:rsidRPr="00AB6191">
        <w:rPr>
          <w:rFonts w:ascii="Times New Roman" w:hAnsi="Times New Roman" w:cs="Times New Roman"/>
        </w:rPr>
        <w:t xml:space="preserve">Op de </w:t>
      </w:r>
      <w:r w:rsidR="009A6B9D">
        <w:rPr>
          <w:rFonts w:ascii="Times New Roman" w:hAnsi="Times New Roman" w:cs="Times New Roman"/>
        </w:rPr>
        <w:t>tweede</w:t>
      </w:r>
      <w:r w:rsidR="00907F11" w:rsidRPr="00AB6191">
        <w:rPr>
          <w:rFonts w:ascii="Times New Roman" w:hAnsi="Times New Roman" w:cs="Times New Roman"/>
        </w:rPr>
        <w:t xml:space="preserve"> plaats denken wij aan de, ondanks de</w:t>
      </w:r>
      <w:r w:rsidR="00F93325">
        <w:rPr>
          <w:rFonts w:ascii="Times New Roman" w:hAnsi="Times New Roman" w:cs="Times New Roman"/>
        </w:rPr>
        <w:t xml:space="preserve"> recent ingevoerde richtingsvrije planning</w:t>
      </w:r>
      <w:r w:rsidR="00AA793A">
        <w:rPr>
          <w:rFonts w:ascii="Times New Roman" w:hAnsi="Times New Roman" w:cs="Times New Roman"/>
          <w:vertAlign w:val="superscript"/>
        </w:rPr>
        <w:t>5)</w:t>
      </w:r>
      <w:r w:rsidR="00907F11" w:rsidRPr="00AA793A">
        <w:rPr>
          <w:rFonts w:ascii="Times New Roman" w:hAnsi="Times New Roman" w:cs="Times New Roman"/>
        </w:rPr>
        <w:t>,</w:t>
      </w:r>
      <w:r w:rsidR="00907F11" w:rsidRPr="00F93325">
        <w:rPr>
          <w:rFonts w:ascii="Times New Roman" w:hAnsi="Times New Roman" w:cs="Times New Roman"/>
          <w:vertAlign w:val="superscript"/>
        </w:rPr>
        <w:t xml:space="preserve"> </w:t>
      </w:r>
      <w:r w:rsidR="00907F11" w:rsidRPr="00AB6191">
        <w:rPr>
          <w:rFonts w:ascii="Times New Roman" w:hAnsi="Times New Roman" w:cs="Times New Roman"/>
        </w:rPr>
        <w:t xml:space="preserve">afnemende keuzevrijheid </w:t>
      </w:r>
      <w:r w:rsidRPr="00AB6191">
        <w:rPr>
          <w:rFonts w:ascii="Times New Roman" w:hAnsi="Times New Roman" w:cs="Times New Roman"/>
        </w:rPr>
        <w:t>voor</w:t>
      </w:r>
      <w:r w:rsidR="00C82825" w:rsidRPr="00AB6191">
        <w:rPr>
          <w:rFonts w:ascii="Times New Roman" w:hAnsi="Times New Roman" w:cs="Times New Roman"/>
        </w:rPr>
        <w:t xml:space="preserve"> ouders en leerlingen tgv de uniformerende werking van de marktgerichte c</w:t>
      </w:r>
      <w:r w:rsidR="009A6B9D">
        <w:rPr>
          <w:rFonts w:ascii="Times New Roman" w:hAnsi="Times New Roman" w:cs="Times New Roman"/>
        </w:rPr>
        <w:t xml:space="preserve">oncurrentie tussen de scholen. </w:t>
      </w:r>
      <w:r w:rsidR="00C82825" w:rsidRPr="00AB6191">
        <w:rPr>
          <w:rFonts w:ascii="Times New Roman" w:hAnsi="Times New Roman" w:cs="Times New Roman"/>
        </w:rPr>
        <w:t xml:space="preserve">Als een school in de regio het continurooster invoerd, of </w:t>
      </w:r>
      <w:r w:rsidR="001677FC" w:rsidRPr="00AB6191">
        <w:rPr>
          <w:rFonts w:ascii="Times New Roman" w:hAnsi="Times New Roman" w:cs="Times New Roman"/>
        </w:rPr>
        <w:t>E</w:t>
      </w:r>
      <w:r w:rsidR="00C82825" w:rsidRPr="00AB6191">
        <w:rPr>
          <w:rFonts w:ascii="Times New Roman" w:hAnsi="Times New Roman" w:cs="Times New Roman"/>
        </w:rPr>
        <w:t xml:space="preserve">ngels, of TTO, of </w:t>
      </w:r>
      <w:r w:rsidR="001677FC" w:rsidRPr="00AB6191">
        <w:rPr>
          <w:rFonts w:ascii="Times New Roman" w:hAnsi="Times New Roman" w:cs="Times New Roman"/>
        </w:rPr>
        <w:t>...</w:t>
      </w:r>
      <w:r w:rsidR="009A6B9D">
        <w:rPr>
          <w:rFonts w:ascii="Times New Roman" w:hAnsi="Times New Roman" w:cs="Times New Roman"/>
        </w:rPr>
        <w:t>., volgen er meer.</w:t>
      </w:r>
      <w:r w:rsidR="009A6B9D">
        <w:rPr>
          <w:rFonts w:ascii="Times New Roman" w:hAnsi="Times New Roman" w:cs="Times New Roman"/>
        </w:rPr>
        <w:br/>
      </w:r>
      <w:r w:rsidR="00F93325">
        <w:rPr>
          <w:rFonts w:ascii="Times New Roman" w:hAnsi="Times New Roman" w:cs="Times New Roman"/>
        </w:rPr>
        <w:t>Het ‘markt-denken’ komt ook op andere manieren terug in het spreken over en de organisatie van onderwijs. Alhoewel in het spreken, ook op andere maatschappelijke terreinen, sprake lijkt van een omslag, van een mogelijke einde van het marktdenken, is het marktdenken in de praktijk en organisatie van het onderwijs nog steeds diep verankerd. Sterker nog, misschien wel onder de paraplu / dekmantel van een ander vertoog, waar begrippen als modernisering, individuelisering, gepersonaliseerd onderwijs, toekomstbestendig, 21</w:t>
      </w:r>
      <w:r w:rsidR="00F93325" w:rsidRPr="00F93325">
        <w:rPr>
          <w:rFonts w:ascii="Times New Roman" w:hAnsi="Times New Roman" w:cs="Times New Roman"/>
          <w:vertAlign w:val="superscript"/>
        </w:rPr>
        <w:t>ste</w:t>
      </w:r>
      <w:r w:rsidR="00F93325">
        <w:rPr>
          <w:rFonts w:ascii="Times New Roman" w:hAnsi="Times New Roman" w:cs="Times New Roman"/>
        </w:rPr>
        <w:t xml:space="preserve"> eeuwse vaardigheden, programmeren, etc. dominant zijn, dreigt er een steeds verdere vercommercialisering van het onderwijs. </w:t>
      </w:r>
      <w:r w:rsidR="008154EC">
        <w:rPr>
          <w:rFonts w:ascii="Times New Roman" w:hAnsi="Times New Roman" w:cs="Times New Roman"/>
        </w:rPr>
        <w:t xml:space="preserve">De concurrentie tussen scholen lijkt de voorbode van een concurrentie tussen IT bedrijven om de grep op het onderwijs. </w:t>
      </w:r>
      <w:r w:rsidR="008154EC">
        <w:rPr>
          <w:rFonts w:ascii="Times New Roman" w:hAnsi="Times New Roman" w:cs="Times New Roman"/>
        </w:rPr>
        <w:br/>
      </w:r>
      <w:r w:rsidR="008154EC">
        <w:rPr>
          <w:rFonts w:ascii="Times New Roman" w:hAnsi="Times New Roman" w:cs="Times New Roman"/>
        </w:rPr>
        <w:lastRenderedPageBreak/>
        <w:t>En als 4</w:t>
      </w:r>
      <w:r w:rsidR="008154EC" w:rsidRPr="008154EC">
        <w:rPr>
          <w:rFonts w:ascii="Times New Roman" w:hAnsi="Times New Roman" w:cs="Times New Roman"/>
          <w:vertAlign w:val="superscript"/>
        </w:rPr>
        <w:t>e</w:t>
      </w:r>
      <w:r w:rsidR="008154EC">
        <w:rPr>
          <w:rFonts w:ascii="Times New Roman" w:hAnsi="Times New Roman" w:cs="Times New Roman"/>
        </w:rPr>
        <w:t xml:space="preserve"> zien we dat dit alles gepaard gaat met wat Van der Ploeg in bovenstaand citaat al benoemde, dat </w:t>
      </w:r>
      <w:r w:rsidR="008154EC">
        <w:rPr>
          <w:rFonts w:ascii="Times New Roman" w:hAnsi="Times New Roman" w:cs="Times New Roman"/>
        </w:rPr>
        <w:t>de steeds grotere bemoeienis van de overheid met het onderwijs</w:t>
      </w:r>
      <w:r w:rsidR="008154EC">
        <w:rPr>
          <w:rFonts w:ascii="Times New Roman" w:hAnsi="Times New Roman" w:cs="Times New Roman"/>
        </w:rPr>
        <w:t xml:space="preserve"> een negatieve invloed heeft op de kwaliteit van het onderwijs. Een kwaliteitsdaling die de inspectyie de afgelopen jaren wel constateert, maar niet bij machte is zichzelf als mogelijk oorzaak aan te wijzen. Het bekende dilemma van de spliter en de balk (maar ja spreekwoorden en gezegden verdwijenen niet zomaar steeds meer uit ons taalgebruik).</w:t>
      </w:r>
    </w:p>
    <w:p w14:paraId="1C72C537" w14:textId="77777777" w:rsidR="00557A56" w:rsidRPr="00AB6191" w:rsidRDefault="00557A56">
      <w:pPr>
        <w:rPr>
          <w:rFonts w:ascii="Times New Roman" w:hAnsi="Times New Roman" w:cs="Times New Roman"/>
        </w:rPr>
      </w:pPr>
    </w:p>
    <w:p w14:paraId="2C3CA64F" w14:textId="77777777" w:rsidR="00ED7857" w:rsidRPr="00AB6191" w:rsidRDefault="00ED7857">
      <w:pPr>
        <w:rPr>
          <w:rFonts w:ascii="Times New Roman" w:hAnsi="Times New Roman" w:cs="Times New Roman"/>
          <w:b/>
          <w:u w:val="single"/>
        </w:rPr>
      </w:pPr>
    </w:p>
    <w:p w14:paraId="7A04847A" w14:textId="77777777" w:rsidR="00557A56" w:rsidRPr="00AB6191" w:rsidRDefault="00557A56">
      <w:pPr>
        <w:rPr>
          <w:rFonts w:ascii="Times New Roman" w:hAnsi="Times New Roman" w:cs="Times New Roman"/>
          <w:b/>
          <w:sz w:val="32"/>
          <w:szCs w:val="32"/>
          <w:u w:val="single"/>
        </w:rPr>
      </w:pPr>
      <w:r w:rsidRPr="00AB6191">
        <w:rPr>
          <w:rFonts w:ascii="Times New Roman" w:hAnsi="Times New Roman" w:cs="Times New Roman"/>
          <w:b/>
          <w:sz w:val="32"/>
          <w:szCs w:val="32"/>
          <w:u w:val="single"/>
        </w:rPr>
        <w:t>Voorgeschiedenis</w:t>
      </w:r>
    </w:p>
    <w:p w14:paraId="1A5B30B0" w14:textId="77777777" w:rsidR="00557A56" w:rsidRPr="00AB6191" w:rsidRDefault="00557A56">
      <w:pPr>
        <w:rPr>
          <w:rFonts w:ascii="Times New Roman" w:hAnsi="Times New Roman" w:cs="Times New Roman"/>
        </w:rPr>
      </w:pPr>
    </w:p>
    <w:p w14:paraId="5154AE36" w14:textId="001EEBD4" w:rsidR="00A17C10" w:rsidRPr="00AB6191" w:rsidRDefault="00A00518" w:rsidP="00A00518">
      <w:pPr>
        <w:rPr>
          <w:rFonts w:ascii="Times New Roman" w:eastAsia="Times New Roman" w:hAnsi="Times New Roman" w:cs="Times New Roman"/>
          <w:color w:val="000000"/>
          <w:shd w:val="clear" w:color="auto" w:fill="FFFFFF"/>
        </w:rPr>
      </w:pPr>
      <w:r w:rsidRPr="00AB6191">
        <w:rPr>
          <w:rFonts w:ascii="Times New Roman" w:hAnsi="Times New Roman" w:cs="Times New Roman"/>
        </w:rPr>
        <w:t>Eind</w:t>
      </w:r>
      <w:r w:rsidR="00DE49B9" w:rsidRPr="00AB6191">
        <w:rPr>
          <w:rFonts w:ascii="Times New Roman" w:hAnsi="Times New Roman" w:cs="Times New Roman"/>
        </w:rPr>
        <w:t xml:space="preserve"> september 2018 heeft Sint Bonaventura, n.a.v. de publicatie van het werkprogramma 2019 van de onderwijsraad, </w:t>
      </w:r>
      <w:r w:rsidR="00EF41DC" w:rsidRPr="00AB6191">
        <w:rPr>
          <w:rFonts w:ascii="Times New Roman" w:hAnsi="Times New Roman" w:cs="Times New Roman"/>
        </w:rPr>
        <w:t xml:space="preserve">richting HB </w:t>
      </w:r>
      <w:r w:rsidRPr="00AB6191">
        <w:rPr>
          <w:rFonts w:ascii="Times New Roman" w:hAnsi="Times New Roman" w:cs="Times New Roman"/>
        </w:rPr>
        <w:t xml:space="preserve">aangegeven het </w:t>
      </w:r>
      <w:r w:rsidR="00DE49B9" w:rsidRPr="00AB6191">
        <w:rPr>
          <w:rFonts w:ascii="Times New Roman" w:hAnsi="Times New Roman" w:cs="Times New Roman"/>
        </w:rPr>
        <w:t xml:space="preserve">wenselijk te vinden </w:t>
      </w:r>
      <w:r w:rsidR="00EF41DC" w:rsidRPr="00AB6191">
        <w:rPr>
          <w:rFonts w:ascii="Times New Roman" w:hAnsi="Times New Roman" w:cs="Times New Roman"/>
        </w:rPr>
        <w:t>om</w:t>
      </w:r>
      <w:r w:rsidR="00DE49B9" w:rsidRPr="00AB6191">
        <w:rPr>
          <w:rFonts w:ascii="Times New Roman" w:hAnsi="Times New Roman" w:cs="Times New Roman"/>
        </w:rPr>
        <w:t xml:space="preserve"> </w:t>
      </w:r>
      <w:r w:rsidR="00EF41DC" w:rsidRPr="00AB6191">
        <w:rPr>
          <w:rFonts w:ascii="Times New Roman" w:hAnsi="Times New Roman" w:cs="Times New Roman"/>
        </w:rPr>
        <w:t xml:space="preserve">vanuit de AOb </w:t>
      </w:r>
      <w:r w:rsidR="00E35FA6" w:rsidRPr="00AB6191">
        <w:rPr>
          <w:rFonts w:ascii="Times New Roman" w:hAnsi="Times New Roman" w:cs="Times New Roman"/>
        </w:rPr>
        <w:t>te reageren</w:t>
      </w:r>
      <w:r w:rsidR="00C82825" w:rsidRPr="00AB6191">
        <w:rPr>
          <w:rFonts w:ascii="Times New Roman" w:hAnsi="Times New Roman" w:cs="Times New Roman"/>
        </w:rPr>
        <w:t xml:space="preserve"> op het voornemen een nieuwe verkenning over artikel 23 Grondwet te initieren. </w:t>
      </w:r>
      <w:r w:rsidR="001B3F12" w:rsidRPr="00AB6191">
        <w:rPr>
          <w:rFonts w:ascii="Times New Roman" w:hAnsi="Times New Roman" w:cs="Times New Roman"/>
        </w:rPr>
        <w:t>Om a</w:t>
      </w:r>
      <w:r w:rsidR="00EF41DC" w:rsidRPr="00AB6191">
        <w:rPr>
          <w:rFonts w:ascii="Times New Roman" w:hAnsi="Times New Roman" w:cs="Times New Roman"/>
        </w:rPr>
        <w:t xml:space="preserve">ls </w:t>
      </w:r>
      <w:r w:rsidR="00E35FA6" w:rsidRPr="00AB6191">
        <w:rPr>
          <w:rFonts w:ascii="Times New Roman" w:hAnsi="Times New Roman" w:cs="Times New Roman"/>
        </w:rPr>
        <w:t>AOb</w:t>
      </w:r>
      <w:r w:rsidR="00EF41DC" w:rsidRPr="00AB6191">
        <w:rPr>
          <w:rFonts w:ascii="Times New Roman" w:hAnsi="Times New Roman" w:cs="Times New Roman"/>
        </w:rPr>
        <w:t xml:space="preserve"> of anders, als dat niet mogelijk zou blijken</w:t>
      </w:r>
      <w:r w:rsidR="00E35FA6" w:rsidRPr="00AB6191">
        <w:rPr>
          <w:rFonts w:ascii="Times New Roman" w:hAnsi="Times New Roman" w:cs="Times New Roman"/>
        </w:rPr>
        <w:t>,</w:t>
      </w:r>
      <w:r w:rsidR="00EF41DC" w:rsidRPr="00AB6191">
        <w:rPr>
          <w:rFonts w:ascii="Times New Roman" w:hAnsi="Times New Roman" w:cs="Times New Roman"/>
        </w:rPr>
        <w:t xml:space="preserve"> al dan niet in gezamenlijkheid met de CVHO, </w:t>
      </w:r>
      <w:r w:rsidR="00DE49B9" w:rsidRPr="00AB6191">
        <w:rPr>
          <w:rFonts w:ascii="Times New Roman" w:hAnsi="Times New Roman" w:cs="Times New Roman"/>
        </w:rPr>
        <w:t xml:space="preserve">als </w:t>
      </w:r>
      <w:r w:rsidR="00EF41DC" w:rsidRPr="00AB6191">
        <w:rPr>
          <w:rFonts w:ascii="Times New Roman" w:hAnsi="Times New Roman" w:cs="Times New Roman"/>
        </w:rPr>
        <w:t xml:space="preserve">Sint Bonaventura </w:t>
      </w:r>
      <w:r w:rsidR="00E35FA6" w:rsidRPr="00AB6191">
        <w:rPr>
          <w:rFonts w:ascii="Times New Roman" w:hAnsi="Times New Roman" w:cs="Times New Roman"/>
        </w:rPr>
        <w:t xml:space="preserve">te reageren </w:t>
      </w:r>
      <w:r w:rsidR="00EF41DC" w:rsidRPr="00AB6191">
        <w:rPr>
          <w:rFonts w:ascii="Times New Roman" w:hAnsi="Times New Roman" w:cs="Times New Roman"/>
        </w:rPr>
        <w:t xml:space="preserve">op de door de onderwijsraad voorgelegde vragen </w:t>
      </w:r>
      <w:r w:rsidRPr="00AB6191">
        <w:rPr>
          <w:rFonts w:ascii="Times New Roman" w:hAnsi="Times New Roman" w:cs="Times New Roman"/>
        </w:rPr>
        <w:t>over</w:t>
      </w:r>
      <w:r w:rsidRPr="00AB6191">
        <w:rPr>
          <w:rFonts w:ascii="Times New Roman" w:eastAsia="Times New Roman" w:hAnsi="Times New Roman" w:cs="Times New Roman"/>
          <w:color w:val="000000"/>
          <w:sz w:val="20"/>
          <w:szCs w:val="20"/>
          <w:shd w:val="clear" w:color="auto" w:fill="FFFFFF"/>
        </w:rPr>
        <w:t xml:space="preserve"> </w:t>
      </w:r>
      <w:r w:rsidRPr="00AB6191">
        <w:rPr>
          <w:rFonts w:ascii="Times New Roman" w:eastAsia="Times New Roman" w:hAnsi="Times New Roman" w:cs="Times New Roman"/>
          <w:color w:val="000000"/>
          <w:shd w:val="clear" w:color="auto" w:fill="FFFFFF"/>
        </w:rPr>
        <w:t>de toekomstbestendigheid van de vrijheid van onderwijs</w:t>
      </w:r>
      <w:r w:rsidR="00C82825" w:rsidRPr="00AB6191">
        <w:rPr>
          <w:rFonts w:ascii="Times New Roman" w:eastAsia="Times New Roman" w:hAnsi="Times New Roman" w:cs="Times New Roman"/>
          <w:color w:val="000000"/>
          <w:shd w:val="clear" w:color="auto" w:fill="FFFFFF"/>
        </w:rPr>
        <w:t>, de toekomstbestendigheid van</w:t>
      </w:r>
      <w:r w:rsidRPr="00AB6191">
        <w:rPr>
          <w:rFonts w:ascii="Times New Roman" w:eastAsia="Times New Roman" w:hAnsi="Times New Roman" w:cs="Times New Roman"/>
          <w:color w:val="000000"/>
          <w:shd w:val="clear" w:color="auto" w:fill="FFFFFF"/>
        </w:rPr>
        <w:t xml:space="preserve"> artikel 23 Grondwet. </w:t>
      </w:r>
    </w:p>
    <w:p w14:paraId="414FAFB5" w14:textId="77777777" w:rsidR="00A17C10" w:rsidRPr="00AB6191" w:rsidRDefault="00A17C10" w:rsidP="00A00518">
      <w:pPr>
        <w:rPr>
          <w:rFonts w:ascii="Times New Roman" w:eastAsia="Times New Roman" w:hAnsi="Times New Roman" w:cs="Times New Roman"/>
          <w:color w:val="000000"/>
          <w:shd w:val="clear" w:color="auto" w:fill="FFFFFF"/>
        </w:rPr>
      </w:pPr>
    </w:p>
    <w:p w14:paraId="29149297" w14:textId="254450C9" w:rsidR="00A17C10" w:rsidRPr="00AB6191" w:rsidRDefault="00A17C10" w:rsidP="00A00518">
      <w:pPr>
        <w:rPr>
          <w:rFonts w:ascii="Times New Roman" w:eastAsia="Times New Roman" w:hAnsi="Times New Roman" w:cs="Times New Roman"/>
          <w:color w:val="000000"/>
          <w:shd w:val="clear" w:color="auto" w:fill="FFFFFF"/>
        </w:rPr>
      </w:pPr>
      <w:r w:rsidRPr="00AB6191">
        <w:rPr>
          <w:rFonts w:ascii="Times New Roman" w:eastAsia="Times New Roman" w:hAnsi="Times New Roman" w:cs="Times New Roman"/>
          <w:color w:val="000000"/>
          <w:shd w:val="clear" w:color="auto" w:fill="FFFFFF"/>
        </w:rPr>
        <w:t xml:space="preserve">Uiteindelijk heeft dat geleid tot een overleg begin september 2019 tussen DB/HB, </w:t>
      </w:r>
      <w:r w:rsidR="00EF43E6" w:rsidRPr="00AB6191">
        <w:rPr>
          <w:rFonts w:ascii="Times New Roman" w:eastAsia="Times New Roman" w:hAnsi="Times New Roman" w:cs="Times New Roman"/>
          <w:color w:val="000000"/>
          <w:shd w:val="clear" w:color="auto" w:fill="FFFFFF"/>
        </w:rPr>
        <w:t xml:space="preserve">de afdelingen en de groep OO/ABO waar het </w:t>
      </w:r>
      <w:r w:rsidR="001B3F12" w:rsidRPr="00AB6191">
        <w:rPr>
          <w:rFonts w:ascii="Times New Roman" w:eastAsia="Times New Roman" w:hAnsi="Times New Roman" w:cs="Times New Roman"/>
          <w:color w:val="000000"/>
          <w:shd w:val="clear" w:color="auto" w:fill="FFFFFF"/>
        </w:rPr>
        <w:t xml:space="preserve">hierboven, </w:t>
      </w:r>
      <w:r w:rsidR="00EF43E6" w:rsidRPr="00AB6191">
        <w:rPr>
          <w:rFonts w:ascii="Times New Roman" w:eastAsia="Times New Roman" w:hAnsi="Times New Roman" w:cs="Times New Roman"/>
          <w:color w:val="000000"/>
          <w:shd w:val="clear" w:color="auto" w:fill="FFFFFF"/>
        </w:rPr>
        <w:t>in de inleiding</w:t>
      </w:r>
      <w:r w:rsidR="001B3F12" w:rsidRPr="00AB6191">
        <w:rPr>
          <w:rFonts w:ascii="Times New Roman" w:eastAsia="Times New Roman" w:hAnsi="Times New Roman" w:cs="Times New Roman"/>
          <w:color w:val="000000"/>
          <w:shd w:val="clear" w:color="auto" w:fill="FFFFFF"/>
        </w:rPr>
        <w:t>,</w:t>
      </w:r>
      <w:r w:rsidR="00EF43E6" w:rsidRPr="00AB6191">
        <w:rPr>
          <w:rFonts w:ascii="Times New Roman" w:eastAsia="Times New Roman" w:hAnsi="Times New Roman" w:cs="Times New Roman"/>
          <w:color w:val="000000"/>
          <w:shd w:val="clear" w:color="auto" w:fill="FFFFFF"/>
        </w:rPr>
        <w:t xml:space="preserve"> geschetste traject is afgesproken.</w:t>
      </w:r>
    </w:p>
    <w:p w14:paraId="7A3BF6EB" w14:textId="3D49D5B2" w:rsidR="00A00518" w:rsidRPr="00AB6191" w:rsidRDefault="00A00518" w:rsidP="00A00518">
      <w:pPr>
        <w:rPr>
          <w:rFonts w:ascii="Times New Roman" w:eastAsia="Times New Roman" w:hAnsi="Times New Roman" w:cs="Times New Roman"/>
        </w:rPr>
      </w:pPr>
      <w:r w:rsidRPr="00AB6191">
        <w:rPr>
          <w:rFonts w:ascii="Times New Roman" w:eastAsia="Times New Roman" w:hAnsi="Times New Roman" w:cs="Times New Roman"/>
          <w:color w:val="000000"/>
          <w:shd w:val="clear" w:color="auto" w:fill="FFFFFF"/>
        </w:rPr>
        <w:t xml:space="preserve">Daarbij zal de vraag centraal staan of </w:t>
      </w:r>
      <w:r w:rsidR="00111466" w:rsidRPr="00AB6191">
        <w:rPr>
          <w:rFonts w:ascii="Times New Roman" w:eastAsia="Times New Roman" w:hAnsi="Times New Roman" w:cs="Times New Roman"/>
          <w:color w:val="000000"/>
          <w:shd w:val="clear" w:color="auto" w:fill="FFFFFF"/>
        </w:rPr>
        <w:t xml:space="preserve">art 23, waarin </w:t>
      </w:r>
      <w:r w:rsidRPr="00AB6191">
        <w:rPr>
          <w:rFonts w:ascii="Times New Roman" w:eastAsia="Times New Roman" w:hAnsi="Times New Roman" w:cs="Times New Roman"/>
          <w:color w:val="000000"/>
          <w:shd w:val="clear" w:color="auto" w:fill="FFFFFF"/>
        </w:rPr>
        <w:t>de vrijheid van onderwijs</w:t>
      </w:r>
      <w:r w:rsidR="00111466" w:rsidRPr="00AB6191">
        <w:rPr>
          <w:rFonts w:ascii="Times New Roman" w:eastAsia="Times New Roman" w:hAnsi="Times New Roman" w:cs="Times New Roman"/>
          <w:color w:val="000000"/>
          <w:shd w:val="clear" w:color="auto" w:fill="FFFFFF"/>
        </w:rPr>
        <w:t xml:space="preserve"> is vastgelegd, </w:t>
      </w:r>
      <w:r w:rsidRPr="00AB6191">
        <w:rPr>
          <w:rFonts w:ascii="Times New Roman" w:eastAsia="Times New Roman" w:hAnsi="Times New Roman" w:cs="Times New Roman"/>
          <w:color w:val="000000"/>
          <w:shd w:val="clear" w:color="auto" w:fill="FFFFFF"/>
        </w:rPr>
        <w:t xml:space="preserve">in het licht van </w:t>
      </w:r>
      <w:r w:rsidR="00111466" w:rsidRPr="00AB6191">
        <w:rPr>
          <w:rFonts w:ascii="Times New Roman" w:eastAsia="Times New Roman" w:hAnsi="Times New Roman" w:cs="Times New Roman"/>
          <w:color w:val="000000"/>
          <w:shd w:val="clear" w:color="auto" w:fill="FFFFFF"/>
        </w:rPr>
        <w:t>haar oorspronkelijke bedoeling en recente</w:t>
      </w:r>
      <w:r w:rsidRPr="00AB6191">
        <w:rPr>
          <w:rFonts w:ascii="Times New Roman" w:eastAsia="Times New Roman" w:hAnsi="Times New Roman" w:cs="Times New Roman"/>
          <w:color w:val="000000"/>
          <w:shd w:val="clear" w:color="auto" w:fill="FFFFFF"/>
        </w:rPr>
        <w:t xml:space="preserve"> ontwikkelingen in de samenleving, het onderwijsbeleid </w:t>
      </w:r>
      <w:r w:rsidR="00B95297" w:rsidRPr="00AB6191">
        <w:rPr>
          <w:rFonts w:ascii="Times New Roman" w:eastAsia="Times New Roman" w:hAnsi="Times New Roman" w:cs="Times New Roman"/>
          <w:color w:val="000000"/>
          <w:shd w:val="clear" w:color="auto" w:fill="FFFFFF"/>
        </w:rPr>
        <w:t xml:space="preserve">en de onderwijspraktijk </w:t>
      </w:r>
      <w:r w:rsidR="00C82825" w:rsidRPr="00AB6191">
        <w:rPr>
          <w:rFonts w:ascii="Times New Roman" w:eastAsia="Times New Roman" w:hAnsi="Times New Roman" w:cs="Times New Roman"/>
          <w:color w:val="000000"/>
          <w:shd w:val="clear" w:color="auto" w:fill="FFFFFF"/>
        </w:rPr>
        <w:t xml:space="preserve">voldoende </w:t>
      </w:r>
      <w:r w:rsidRPr="00AB6191">
        <w:rPr>
          <w:rFonts w:ascii="Times New Roman" w:eastAsia="Times New Roman" w:hAnsi="Times New Roman" w:cs="Times New Roman"/>
          <w:color w:val="000000"/>
          <w:shd w:val="clear" w:color="auto" w:fill="FFFFFF"/>
        </w:rPr>
        <w:t>betekenisvol kan blijven. </w:t>
      </w:r>
    </w:p>
    <w:p w14:paraId="376786DC" w14:textId="7843626D" w:rsidR="006A3580" w:rsidRPr="00AB6191" w:rsidRDefault="006A3580">
      <w:pPr>
        <w:rPr>
          <w:rFonts w:ascii="Times New Roman" w:hAnsi="Times New Roman" w:cs="Times New Roman"/>
        </w:rPr>
      </w:pPr>
    </w:p>
    <w:p w14:paraId="631809CB" w14:textId="77777777" w:rsidR="00ED7857" w:rsidRPr="00AB6191" w:rsidRDefault="00ED7857">
      <w:pPr>
        <w:rPr>
          <w:rFonts w:ascii="Times New Roman" w:hAnsi="Times New Roman" w:cs="Times New Roman"/>
        </w:rPr>
      </w:pPr>
    </w:p>
    <w:p w14:paraId="19AD853C" w14:textId="284D7550" w:rsidR="006A3580" w:rsidRPr="00AB6191" w:rsidRDefault="00EF43E6">
      <w:pPr>
        <w:rPr>
          <w:rFonts w:ascii="Times New Roman" w:hAnsi="Times New Roman" w:cs="Times New Roman"/>
          <w:b/>
          <w:sz w:val="32"/>
          <w:szCs w:val="32"/>
          <w:u w:val="single"/>
        </w:rPr>
      </w:pPr>
      <w:r w:rsidRPr="00AB6191">
        <w:rPr>
          <w:rFonts w:ascii="Times New Roman" w:hAnsi="Times New Roman" w:cs="Times New Roman"/>
          <w:b/>
          <w:sz w:val="32"/>
          <w:szCs w:val="32"/>
          <w:u w:val="single"/>
        </w:rPr>
        <w:t>Nog meer voorgeschiedenis</w:t>
      </w:r>
    </w:p>
    <w:p w14:paraId="3E9A56B4" w14:textId="77777777" w:rsidR="00EF43E6" w:rsidRPr="00AB6191" w:rsidRDefault="00EF43E6">
      <w:pPr>
        <w:rPr>
          <w:rFonts w:ascii="Times New Roman" w:hAnsi="Times New Roman" w:cs="Times New Roman"/>
          <w:b/>
          <w:u w:val="single"/>
        </w:rPr>
      </w:pPr>
    </w:p>
    <w:p w14:paraId="369EEE37" w14:textId="26655FC6" w:rsidR="001B3F12" w:rsidRPr="00AB6191" w:rsidRDefault="00EF43E6" w:rsidP="001B3F12">
      <w:pPr>
        <w:rPr>
          <w:rFonts w:ascii="Times New Roman" w:hAnsi="Times New Roman" w:cs="Times New Roman"/>
        </w:rPr>
      </w:pPr>
      <w:r w:rsidRPr="00AB6191">
        <w:rPr>
          <w:rFonts w:ascii="Times New Roman" w:hAnsi="Times New Roman" w:cs="Times New Roman"/>
        </w:rPr>
        <w:t>Nog geen 10 jaar geleden</w:t>
      </w:r>
      <w:r w:rsidR="00111466" w:rsidRPr="00AB6191">
        <w:rPr>
          <w:rFonts w:ascii="Times New Roman" w:hAnsi="Times New Roman" w:cs="Times New Roman"/>
        </w:rPr>
        <w:t xml:space="preserve"> </w:t>
      </w:r>
      <w:r w:rsidRPr="00AB6191">
        <w:rPr>
          <w:rFonts w:ascii="Times New Roman" w:hAnsi="Times New Roman" w:cs="Times New Roman"/>
        </w:rPr>
        <w:t xml:space="preserve">is er ook een </w:t>
      </w:r>
      <w:r w:rsidR="00B95297" w:rsidRPr="00AB6191">
        <w:rPr>
          <w:rFonts w:ascii="Times New Roman" w:hAnsi="Times New Roman" w:cs="Times New Roman"/>
        </w:rPr>
        <w:t xml:space="preserve">door de Onderwijsraad georganiseerde </w:t>
      </w:r>
      <w:r w:rsidRPr="00AB6191">
        <w:rPr>
          <w:rFonts w:ascii="Times New Roman" w:hAnsi="Times New Roman" w:cs="Times New Roman"/>
        </w:rPr>
        <w:t>raadpleging geweest</w:t>
      </w:r>
      <w:r w:rsidR="000B5229">
        <w:rPr>
          <w:rFonts w:ascii="Times New Roman" w:hAnsi="Times New Roman" w:cs="Times New Roman"/>
        </w:rPr>
        <w:t>. En ook in 2002 is er over artikel 23 een rapport verschenen. In 2011 was de inzet</w:t>
      </w:r>
      <w:r w:rsidRPr="00AB6191">
        <w:rPr>
          <w:rFonts w:ascii="Times New Roman" w:hAnsi="Times New Roman" w:cs="Times New Roman"/>
        </w:rPr>
        <w:t xml:space="preserve"> te komen tot een gezaghebbende interpretatie </w:t>
      </w:r>
      <w:r w:rsidR="00B95297" w:rsidRPr="00AB6191">
        <w:rPr>
          <w:rFonts w:ascii="Times New Roman" w:hAnsi="Times New Roman" w:cs="Times New Roman"/>
        </w:rPr>
        <w:t xml:space="preserve">van </w:t>
      </w:r>
      <w:r w:rsidR="000B5229">
        <w:rPr>
          <w:rFonts w:ascii="Times New Roman" w:hAnsi="Times New Roman" w:cs="Times New Roman"/>
        </w:rPr>
        <w:t>a</w:t>
      </w:r>
      <w:r w:rsidR="00B95297" w:rsidRPr="00AB6191">
        <w:rPr>
          <w:rFonts w:ascii="Times New Roman" w:hAnsi="Times New Roman" w:cs="Times New Roman"/>
        </w:rPr>
        <w:t>rt</w:t>
      </w:r>
      <w:r w:rsidR="000B5229">
        <w:rPr>
          <w:rFonts w:ascii="Times New Roman" w:hAnsi="Times New Roman" w:cs="Times New Roman"/>
        </w:rPr>
        <w:t>ikel</w:t>
      </w:r>
      <w:r w:rsidR="00B95297" w:rsidRPr="00AB6191">
        <w:rPr>
          <w:rFonts w:ascii="Times New Roman" w:hAnsi="Times New Roman" w:cs="Times New Roman"/>
        </w:rPr>
        <w:t xml:space="preserve"> 23 Grondwet, een interpretatie </w:t>
      </w:r>
      <w:r w:rsidRPr="00AB6191">
        <w:rPr>
          <w:rFonts w:ascii="Times New Roman" w:hAnsi="Times New Roman" w:cs="Times New Roman"/>
        </w:rPr>
        <w:t>die in de plaats moest komen van uiteenlopende en incidentele presentaties.</w:t>
      </w:r>
      <w:r w:rsidR="000B5229">
        <w:rPr>
          <w:rFonts w:ascii="Times New Roman" w:hAnsi="Times New Roman" w:cs="Times New Roman"/>
        </w:rPr>
        <w:br/>
      </w:r>
      <w:r w:rsidR="000B5229">
        <w:rPr>
          <w:rFonts w:ascii="Times New Roman" w:hAnsi="Times New Roman" w:cs="Times New Roman"/>
        </w:rPr>
        <w:br/>
        <w:t>2002 nog uitzoeken.</w:t>
      </w:r>
      <w:r w:rsidRPr="00AB6191">
        <w:rPr>
          <w:rFonts w:ascii="Times New Roman" w:hAnsi="Times New Roman" w:cs="Times New Roman"/>
        </w:rPr>
        <w:br/>
      </w:r>
      <w:r w:rsidR="000B5229">
        <w:rPr>
          <w:rFonts w:ascii="Times New Roman" w:hAnsi="Times New Roman" w:cs="Times New Roman"/>
        </w:rPr>
        <w:br/>
        <w:t xml:space="preserve">In 2011 heeft de AOb is er </w:t>
      </w:r>
      <w:r w:rsidRPr="00AB6191">
        <w:rPr>
          <w:rFonts w:ascii="Times New Roman" w:hAnsi="Times New Roman" w:cs="Times New Roman"/>
        </w:rPr>
        <w:t>door de AOb gereageerd</w:t>
      </w:r>
      <w:r w:rsidR="00B95297" w:rsidRPr="00AB6191">
        <w:rPr>
          <w:rFonts w:ascii="Times New Roman" w:hAnsi="Times New Roman" w:cs="Times New Roman"/>
          <w:vertAlign w:val="superscript"/>
        </w:rPr>
        <w:t>3)</w:t>
      </w:r>
      <w:r w:rsidRPr="00AB6191">
        <w:rPr>
          <w:rFonts w:ascii="Times New Roman" w:hAnsi="Times New Roman" w:cs="Times New Roman"/>
        </w:rPr>
        <w:t>. En dit keer</w:t>
      </w:r>
      <w:r w:rsidR="00F324C0" w:rsidRPr="00AB6191">
        <w:rPr>
          <w:rFonts w:ascii="Times New Roman" w:hAnsi="Times New Roman" w:cs="Times New Roman"/>
        </w:rPr>
        <w:t xml:space="preserve"> </w:t>
      </w:r>
      <w:r w:rsidR="000B5229">
        <w:rPr>
          <w:rFonts w:ascii="Times New Roman" w:hAnsi="Times New Roman" w:cs="Times New Roman"/>
        </w:rPr>
        <w:t xml:space="preserve">in ieder geval (ook?) </w:t>
      </w:r>
      <w:r w:rsidR="00F324C0" w:rsidRPr="00AB6191">
        <w:rPr>
          <w:rFonts w:ascii="Times New Roman" w:hAnsi="Times New Roman" w:cs="Times New Roman"/>
        </w:rPr>
        <w:t>in het voortraject</w:t>
      </w:r>
      <w:r w:rsidR="00B95297" w:rsidRPr="00AB6191">
        <w:rPr>
          <w:rFonts w:ascii="Times New Roman" w:hAnsi="Times New Roman" w:cs="Times New Roman"/>
        </w:rPr>
        <w:t>. Daarbij h</w:t>
      </w:r>
      <w:r w:rsidR="00C82825" w:rsidRPr="00AB6191">
        <w:rPr>
          <w:rFonts w:ascii="Times New Roman" w:hAnsi="Times New Roman" w:cs="Times New Roman"/>
        </w:rPr>
        <w:t>e</w:t>
      </w:r>
      <w:r w:rsidR="00B95297" w:rsidRPr="00AB6191">
        <w:rPr>
          <w:rFonts w:ascii="Times New Roman" w:hAnsi="Times New Roman" w:cs="Times New Roman"/>
        </w:rPr>
        <w:t xml:space="preserve">eft </w:t>
      </w:r>
      <w:r w:rsidR="00F324C0" w:rsidRPr="00AB6191">
        <w:rPr>
          <w:rFonts w:ascii="Times New Roman" w:hAnsi="Times New Roman" w:cs="Times New Roman"/>
        </w:rPr>
        <w:t>de AOb drie punten aangedr</w:t>
      </w:r>
      <w:r w:rsidR="00B95297" w:rsidRPr="00AB6191">
        <w:rPr>
          <w:rFonts w:ascii="Times New Roman" w:hAnsi="Times New Roman" w:cs="Times New Roman"/>
        </w:rPr>
        <w:t>agen waarover</w:t>
      </w:r>
      <w:r w:rsidR="00F324C0" w:rsidRPr="00AB6191">
        <w:rPr>
          <w:rFonts w:ascii="Times New Roman" w:hAnsi="Times New Roman" w:cs="Times New Roman"/>
        </w:rPr>
        <w:t xml:space="preserve"> de Onderwijsraad zich in ieder geval zou moeten buigen in haar integrale doordenking van art 23.</w:t>
      </w:r>
      <w:r w:rsidR="00452A04" w:rsidRPr="00AB6191">
        <w:rPr>
          <w:rFonts w:ascii="Times New Roman" w:hAnsi="Times New Roman" w:cs="Times New Roman"/>
        </w:rPr>
        <w:t xml:space="preserve"> </w:t>
      </w:r>
      <w:r w:rsidR="0066204E" w:rsidRPr="00AB6191">
        <w:rPr>
          <w:rFonts w:ascii="Times New Roman" w:hAnsi="Times New Roman" w:cs="Times New Roman"/>
        </w:rPr>
        <w:br/>
      </w:r>
      <w:r w:rsidR="00452A04" w:rsidRPr="00AB6191">
        <w:rPr>
          <w:rFonts w:ascii="Times New Roman" w:hAnsi="Times New Roman" w:cs="Times New Roman"/>
        </w:rPr>
        <w:t xml:space="preserve">Deze consultatie </w:t>
      </w:r>
      <w:r w:rsidR="00142EFD" w:rsidRPr="00AB6191">
        <w:rPr>
          <w:rFonts w:ascii="Times New Roman" w:hAnsi="Times New Roman" w:cs="Times New Roman"/>
        </w:rPr>
        <w:t>l</w:t>
      </w:r>
      <w:r w:rsidR="000B5229">
        <w:rPr>
          <w:rFonts w:ascii="Times New Roman" w:hAnsi="Times New Roman" w:cs="Times New Roman"/>
        </w:rPr>
        <w:t>ag mede ten grondslag aan</w:t>
      </w:r>
      <w:r w:rsidR="00142EFD" w:rsidRPr="00AB6191">
        <w:rPr>
          <w:rFonts w:ascii="Times New Roman" w:hAnsi="Times New Roman" w:cs="Times New Roman"/>
        </w:rPr>
        <w:t xml:space="preserve"> het in april 2012 gepubliceerde advies </w:t>
      </w:r>
      <w:r w:rsidR="00835FE6" w:rsidRPr="00AB6191">
        <w:rPr>
          <w:rFonts w:ascii="Times New Roman" w:hAnsi="Times New Roman" w:cs="Times New Roman"/>
        </w:rPr>
        <w:t>“</w:t>
      </w:r>
      <w:r w:rsidR="00142EFD" w:rsidRPr="00AB6191">
        <w:rPr>
          <w:rFonts w:ascii="Times New Roman" w:hAnsi="Times New Roman" w:cs="Times New Roman"/>
        </w:rPr>
        <w:t>Artikel 23 Grondwet in maatsch</w:t>
      </w:r>
      <w:r w:rsidR="00452A04" w:rsidRPr="00AB6191">
        <w:rPr>
          <w:rFonts w:ascii="Times New Roman" w:hAnsi="Times New Roman" w:cs="Times New Roman"/>
        </w:rPr>
        <w:t>appelijk perspectie</w:t>
      </w:r>
      <w:r w:rsidR="00835FE6" w:rsidRPr="00AB6191">
        <w:rPr>
          <w:rFonts w:ascii="Times New Roman" w:hAnsi="Times New Roman" w:cs="Times New Roman"/>
        </w:rPr>
        <w:t>f”</w:t>
      </w:r>
      <w:r w:rsidR="00B95297" w:rsidRPr="00AB6191">
        <w:rPr>
          <w:rFonts w:ascii="Times New Roman" w:hAnsi="Times New Roman" w:cs="Times New Roman"/>
          <w:vertAlign w:val="superscript"/>
        </w:rPr>
        <w:t>4</w:t>
      </w:r>
      <w:r w:rsidR="007C08CA" w:rsidRPr="00AB6191">
        <w:rPr>
          <w:rFonts w:ascii="Times New Roman" w:hAnsi="Times New Roman" w:cs="Times New Roman"/>
          <w:vertAlign w:val="superscript"/>
        </w:rPr>
        <w:t>)</w:t>
      </w:r>
      <w:r w:rsidR="00835FE6" w:rsidRPr="00AB6191">
        <w:rPr>
          <w:rFonts w:ascii="Times New Roman" w:hAnsi="Times New Roman" w:cs="Times New Roman"/>
        </w:rPr>
        <w:t>, e</w:t>
      </w:r>
      <w:r w:rsidR="00142EFD" w:rsidRPr="00AB6191">
        <w:rPr>
          <w:rFonts w:ascii="Times New Roman" w:hAnsi="Times New Roman" w:cs="Times New Roman"/>
        </w:rPr>
        <w:t xml:space="preserve">en pleidooi </w:t>
      </w:r>
      <w:r w:rsidR="00835FE6" w:rsidRPr="00AB6191">
        <w:rPr>
          <w:rFonts w:ascii="Times New Roman" w:hAnsi="Times New Roman" w:cs="Times New Roman"/>
        </w:rPr>
        <w:t>v</w:t>
      </w:r>
      <w:r w:rsidR="00142EFD" w:rsidRPr="00AB6191">
        <w:rPr>
          <w:rFonts w:ascii="Times New Roman" w:hAnsi="Times New Roman" w:cs="Times New Roman"/>
        </w:rPr>
        <w:t xml:space="preserve">oor </w:t>
      </w:r>
      <w:r w:rsidR="00835FE6" w:rsidRPr="00AB6191">
        <w:rPr>
          <w:rFonts w:ascii="Times New Roman" w:hAnsi="Times New Roman" w:cs="Times New Roman"/>
        </w:rPr>
        <w:t xml:space="preserve">meer </w:t>
      </w:r>
      <w:r w:rsidR="00142EFD" w:rsidRPr="00AB6191">
        <w:rPr>
          <w:rFonts w:ascii="Times New Roman" w:hAnsi="Times New Roman" w:cs="Times New Roman"/>
        </w:rPr>
        <w:t xml:space="preserve">ruimte voor het stichten van </w:t>
      </w:r>
      <w:r w:rsidR="00111466" w:rsidRPr="00AB6191">
        <w:rPr>
          <w:rFonts w:ascii="Times New Roman" w:hAnsi="Times New Roman" w:cs="Times New Roman"/>
        </w:rPr>
        <w:t>scholen, ook op basis</w:t>
      </w:r>
      <w:r w:rsidR="00C82825" w:rsidRPr="00AB6191">
        <w:rPr>
          <w:rFonts w:ascii="Times New Roman" w:hAnsi="Times New Roman" w:cs="Times New Roman"/>
        </w:rPr>
        <w:t xml:space="preserve"> </w:t>
      </w:r>
      <w:r w:rsidR="00B95297" w:rsidRPr="00AB6191">
        <w:rPr>
          <w:rFonts w:ascii="Times New Roman" w:hAnsi="Times New Roman" w:cs="Times New Roman"/>
        </w:rPr>
        <w:t xml:space="preserve">van pedagogische visies of relatief nieuwe levensbeschouwelijke overtuigingen waarbij overigens het recht van leerlingen op goed onderwijs voorop </w:t>
      </w:r>
      <w:r w:rsidR="00D610D8" w:rsidRPr="00AB6191">
        <w:rPr>
          <w:rFonts w:ascii="Times New Roman" w:hAnsi="Times New Roman" w:cs="Times New Roman"/>
        </w:rPr>
        <w:t>gesteld wordt</w:t>
      </w:r>
      <w:r w:rsidR="00B95297" w:rsidRPr="00AB6191">
        <w:rPr>
          <w:rFonts w:ascii="Times New Roman" w:hAnsi="Times New Roman" w:cs="Times New Roman"/>
          <w:vertAlign w:val="superscript"/>
        </w:rPr>
        <w:t>5</w:t>
      </w:r>
      <w:r w:rsidR="00ED7857" w:rsidRPr="00AB6191">
        <w:rPr>
          <w:rFonts w:ascii="Times New Roman" w:hAnsi="Times New Roman" w:cs="Times New Roman"/>
          <w:vertAlign w:val="superscript"/>
        </w:rPr>
        <w:t>)</w:t>
      </w:r>
      <w:r w:rsidR="00ED7857" w:rsidRPr="00AB6191">
        <w:rPr>
          <w:rFonts w:ascii="Times New Roman" w:hAnsi="Times New Roman" w:cs="Times New Roman"/>
        </w:rPr>
        <w:t xml:space="preserve">. In het verlengde van dat advies </w:t>
      </w:r>
      <w:r w:rsidR="00D610D8" w:rsidRPr="00AB6191">
        <w:rPr>
          <w:rFonts w:ascii="Times New Roman" w:hAnsi="Times New Roman" w:cs="Times New Roman"/>
        </w:rPr>
        <w:t>w</w:t>
      </w:r>
      <w:r w:rsidR="000B5229">
        <w:rPr>
          <w:rFonts w:ascii="Times New Roman" w:hAnsi="Times New Roman" w:cs="Times New Roman"/>
        </w:rPr>
        <w:t>erd</w:t>
      </w:r>
      <w:r w:rsidR="00D610D8" w:rsidRPr="00AB6191">
        <w:rPr>
          <w:rFonts w:ascii="Times New Roman" w:hAnsi="Times New Roman" w:cs="Times New Roman"/>
        </w:rPr>
        <w:t xml:space="preserve"> </w:t>
      </w:r>
      <w:r w:rsidR="00ED7857" w:rsidRPr="00AB6191">
        <w:rPr>
          <w:rFonts w:ascii="Times New Roman" w:hAnsi="Times New Roman" w:cs="Times New Roman"/>
        </w:rPr>
        <w:t>in 2019 nieuwe wetgeving</w:t>
      </w:r>
      <w:r w:rsidR="00B95297" w:rsidRPr="00AB6191">
        <w:rPr>
          <w:rFonts w:ascii="Times New Roman" w:hAnsi="Times New Roman" w:cs="Times New Roman"/>
          <w:vertAlign w:val="superscript"/>
        </w:rPr>
        <w:t>6</w:t>
      </w:r>
      <w:r w:rsidR="00ED7857" w:rsidRPr="00AB6191">
        <w:rPr>
          <w:rFonts w:ascii="Times New Roman" w:hAnsi="Times New Roman" w:cs="Times New Roman"/>
          <w:vertAlign w:val="superscript"/>
        </w:rPr>
        <w:t>)</w:t>
      </w:r>
      <w:r w:rsidR="00A47DF2">
        <w:rPr>
          <w:rFonts w:ascii="Times New Roman" w:hAnsi="Times New Roman" w:cs="Times New Roman"/>
          <w:vertAlign w:val="superscript"/>
        </w:rPr>
        <w:t>7)</w:t>
      </w:r>
      <w:r w:rsidR="00D610D8" w:rsidRPr="00AB6191">
        <w:rPr>
          <w:rFonts w:ascii="Times New Roman" w:hAnsi="Times New Roman" w:cs="Times New Roman"/>
        </w:rPr>
        <w:t xml:space="preserve"> ingevoerd. Wetgeving d</w:t>
      </w:r>
      <w:r w:rsidR="00ED7857" w:rsidRPr="00AB6191">
        <w:rPr>
          <w:rFonts w:ascii="Times New Roman" w:hAnsi="Times New Roman" w:cs="Times New Roman"/>
        </w:rPr>
        <w:t xml:space="preserve">ie er in </w:t>
      </w:r>
      <w:r w:rsidR="00835FE6" w:rsidRPr="00AB6191">
        <w:rPr>
          <w:rFonts w:ascii="Times New Roman" w:hAnsi="Times New Roman" w:cs="Times New Roman"/>
        </w:rPr>
        <w:t xml:space="preserve">essentie op neer komt dat een school die </w:t>
      </w:r>
      <w:r w:rsidR="00126E02" w:rsidRPr="00AB6191">
        <w:rPr>
          <w:rFonts w:ascii="Times New Roman" w:hAnsi="Times New Roman" w:cs="Times New Roman"/>
        </w:rPr>
        <w:t xml:space="preserve">voldoende leerlingen weet te trekken en vooraf deugdelijk onderwijs garandeert, in een maatschappelijke behoefte </w:t>
      </w:r>
      <w:r w:rsidR="00835FE6" w:rsidRPr="00AB6191">
        <w:rPr>
          <w:rFonts w:ascii="Times New Roman" w:hAnsi="Times New Roman" w:cs="Times New Roman"/>
        </w:rPr>
        <w:t xml:space="preserve">voorziet </w:t>
      </w:r>
      <w:r w:rsidR="00126E02" w:rsidRPr="00AB6191">
        <w:rPr>
          <w:rFonts w:ascii="Times New Roman" w:hAnsi="Times New Roman" w:cs="Times New Roman"/>
        </w:rPr>
        <w:t xml:space="preserve">en </w:t>
      </w:r>
      <w:r w:rsidR="00835FE6" w:rsidRPr="00AB6191">
        <w:rPr>
          <w:rFonts w:ascii="Times New Roman" w:hAnsi="Times New Roman" w:cs="Times New Roman"/>
        </w:rPr>
        <w:t xml:space="preserve">dus </w:t>
      </w:r>
      <w:r w:rsidR="00126E02" w:rsidRPr="00AB6191">
        <w:rPr>
          <w:rFonts w:ascii="Times New Roman" w:hAnsi="Times New Roman" w:cs="Times New Roman"/>
        </w:rPr>
        <w:t xml:space="preserve">in aanmerking </w:t>
      </w:r>
      <w:r w:rsidR="00835FE6" w:rsidRPr="00AB6191">
        <w:rPr>
          <w:rFonts w:ascii="Times New Roman" w:hAnsi="Times New Roman" w:cs="Times New Roman"/>
        </w:rPr>
        <w:t xml:space="preserve">komt </w:t>
      </w:r>
      <w:r w:rsidR="00126E02" w:rsidRPr="00AB6191">
        <w:rPr>
          <w:rFonts w:ascii="Times New Roman" w:hAnsi="Times New Roman" w:cs="Times New Roman"/>
        </w:rPr>
        <w:t xml:space="preserve">voor overheidsbekostiging. </w:t>
      </w:r>
      <w:r w:rsidR="00452A04" w:rsidRPr="00AB6191">
        <w:rPr>
          <w:rFonts w:ascii="Times New Roman" w:hAnsi="Times New Roman" w:cs="Times New Roman"/>
        </w:rPr>
        <w:t xml:space="preserve">Zie hier </w:t>
      </w:r>
      <w:r w:rsidR="00D610D8" w:rsidRPr="00AB6191">
        <w:rPr>
          <w:rFonts w:ascii="Times New Roman" w:hAnsi="Times New Roman" w:cs="Times New Roman"/>
        </w:rPr>
        <w:t xml:space="preserve">in een </w:t>
      </w:r>
      <w:r w:rsidR="00E87EA9" w:rsidRPr="00AB6191">
        <w:rPr>
          <w:rFonts w:ascii="Times New Roman" w:hAnsi="Times New Roman" w:cs="Times New Roman"/>
        </w:rPr>
        <w:t>notendop</w:t>
      </w:r>
      <w:r w:rsidR="00D610D8" w:rsidRPr="00AB6191">
        <w:rPr>
          <w:rFonts w:ascii="Times New Roman" w:hAnsi="Times New Roman" w:cs="Times New Roman"/>
        </w:rPr>
        <w:t xml:space="preserve"> </w:t>
      </w:r>
      <w:r w:rsidR="00452A04" w:rsidRPr="00AB6191">
        <w:rPr>
          <w:rFonts w:ascii="Times New Roman" w:hAnsi="Times New Roman" w:cs="Times New Roman"/>
        </w:rPr>
        <w:t>de uitwerking</w:t>
      </w:r>
      <w:r w:rsidR="00126E02" w:rsidRPr="00AB6191">
        <w:rPr>
          <w:rFonts w:ascii="Times New Roman" w:hAnsi="Times New Roman" w:cs="Times New Roman"/>
        </w:rPr>
        <w:t xml:space="preserve">, </w:t>
      </w:r>
      <w:r w:rsidR="00452A04" w:rsidRPr="00AB6191">
        <w:rPr>
          <w:rFonts w:ascii="Times New Roman" w:hAnsi="Times New Roman" w:cs="Times New Roman"/>
        </w:rPr>
        <w:t xml:space="preserve">van de in 2012 door de Onderwijsraad bepleitte </w:t>
      </w:r>
      <w:r w:rsidR="00126E02" w:rsidRPr="00AB6191">
        <w:rPr>
          <w:rFonts w:ascii="Times New Roman" w:hAnsi="Times New Roman" w:cs="Times New Roman"/>
        </w:rPr>
        <w:t xml:space="preserve">ruimere interpretatie </w:t>
      </w:r>
      <w:r w:rsidR="001B3F12" w:rsidRPr="00AB6191">
        <w:rPr>
          <w:rFonts w:ascii="Times New Roman" w:hAnsi="Times New Roman" w:cs="Times New Roman"/>
        </w:rPr>
        <w:t xml:space="preserve">van artikel 23 van de Grondwet, het grondwetsartikel dat de vrijheid van </w:t>
      </w:r>
      <w:r w:rsidR="001B3F12" w:rsidRPr="00AB6191">
        <w:rPr>
          <w:rFonts w:ascii="Times New Roman" w:hAnsi="Times New Roman" w:cs="Times New Roman"/>
        </w:rPr>
        <w:lastRenderedPageBreak/>
        <w:t>onderwijs regelt.</w:t>
      </w:r>
      <w:r w:rsidR="00E87EA9" w:rsidRPr="00AB6191">
        <w:rPr>
          <w:rFonts w:ascii="Times New Roman" w:hAnsi="Times New Roman" w:cs="Times New Roman"/>
          <w:vertAlign w:val="superscript"/>
        </w:rPr>
        <w:t>7</w:t>
      </w:r>
      <w:r w:rsidR="00835FE6" w:rsidRPr="00AB6191">
        <w:rPr>
          <w:rFonts w:ascii="Times New Roman" w:hAnsi="Times New Roman" w:cs="Times New Roman"/>
          <w:vertAlign w:val="superscript"/>
        </w:rPr>
        <w:t>)</w:t>
      </w:r>
      <w:r w:rsidR="001B3F12" w:rsidRPr="00AB6191">
        <w:rPr>
          <w:rFonts w:ascii="Times New Roman" w:hAnsi="Times New Roman" w:cs="Times New Roman"/>
        </w:rPr>
        <w:br/>
      </w:r>
    </w:p>
    <w:p w14:paraId="02CCBDA5" w14:textId="5D8B72A9" w:rsidR="006A3580" w:rsidRPr="00AB6191" w:rsidRDefault="00142EFD">
      <w:pPr>
        <w:rPr>
          <w:rFonts w:ascii="Times New Roman" w:hAnsi="Times New Roman" w:cs="Times New Roman"/>
        </w:rPr>
      </w:pPr>
      <w:r w:rsidRPr="00AB6191">
        <w:rPr>
          <w:rFonts w:ascii="Times New Roman" w:hAnsi="Times New Roman" w:cs="Times New Roman"/>
        </w:rPr>
        <w:t>Interessante vraag is in hoeverre de door de AOb naar voren gebrachte zaken in dit advies naar voren zijn gekomen.</w:t>
      </w:r>
      <w:r w:rsidR="001B3F12" w:rsidRPr="00AB6191">
        <w:rPr>
          <w:rFonts w:ascii="Times New Roman" w:hAnsi="Times New Roman" w:cs="Times New Roman"/>
        </w:rPr>
        <w:t xml:space="preserve"> </w:t>
      </w:r>
      <w:r w:rsidR="000B5229">
        <w:rPr>
          <w:rFonts w:ascii="Times New Roman" w:hAnsi="Times New Roman" w:cs="Times New Roman"/>
        </w:rPr>
        <w:t xml:space="preserve">(Nog uitzoeken hoe de AOb op het rapport zelf heeft gereageerd.) </w:t>
      </w:r>
      <w:r w:rsidR="00126E02" w:rsidRPr="00AB6191">
        <w:rPr>
          <w:rFonts w:ascii="Times New Roman" w:hAnsi="Times New Roman" w:cs="Times New Roman"/>
        </w:rPr>
        <w:t>Maar nog belangrijker lijkt de vraag waarom, nog geen 8 jaar nadat de Onderwijsraad zich heeft ingespannen om tot een gezaghebbende interpretatie van art 23 te komen, de discussie opnieuw oplaait. In deze volgorde zullen hieronder op deze twee vragen een antwoord proberen te geven alvorens op de nu door de Onderwijsraad gestelde vragen verder in te gaan.</w:t>
      </w:r>
    </w:p>
    <w:p w14:paraId="081745A7" w14:textId="77777777" w:rsidR="00EF0F1F" w:rsidRPr="00AB6191" w:rsidRDefault="00EF0F1F" w:rsidP="00EF0F1F">
      <w:pPr>
        <w:rPr>
          <w:rFonts w:ascii="Times New Roman" w:hAnsi="Times New Roman" w:cs="Times New Roman"/>
        </w:rPr>
      </w:pPr>
    </w:p>
    <w:p w14:paraId="17C1B1EB" w14:textId="77777777" w:rsidR="00126E02" w:rsidRPr="00AB6191" w:rsidRDefault="00126E02">
      <w:pPr>
        <w:rPr>
          <w:rFonts w:ascii="Times New Roman" w:hAnsi="Times New Roman" w:cs="Times New Roman"/>
        </w:rPr>
      </w:pPr>
    </w:p>
    <w:p w14:paraId="4F4303CB" w14:textId="50F2DE7D" w:rsidR="00126E02" w:rsidRPr="00AB6191" w:rsidRDefault="00872CB6">
      <w:pPr>
        <w:rPr>
          <w:rFonts w:ascii="Times New Roman" w:hAnsi="Times New Roman" w:cs="Times New Roman"/>
          <w:b/>
          <w:i/>
          <w:sz w:val="28"/>
          <w:szCs w:val="28"/>
          <w:u w:val="single"/>
        </w:rPr>
      </w:pPr>
      <w:r w:rsidRPr="00AB6191">
        <w:rPr>
          <w:rFonts w:ascii="Times New Roman" w:hAnsi="Times New Roman" w:cs="Times New Roman"/>
          <w:b/>
          <w:i/>
          <w:sz w:val="28"/>
          <w:szCs w:val="28"/>
          <w:u w:val="single"/>
        </w:rPr>
        <w:t>Het advies van de AOb uit 2011</w:t>
      </w:r>
    </w:p>
    <w:p w14:paraId="2709A931" w14:textId="275D343B" w:rsidR="00F86F8F" w:rsidRPr="00AB6191" w:rsidRDefault="00ED7857">
      <w:pPr>
        <w:rPr>
          <w:rFonts w:ascii="Times New Roman" w:hAnsi="Times New Roman" w:cs="Times New Roman"/>
        </w:rPr>
      </w:pPr>
      <w:r w:rsidRPr="00AB6191">
        <w:rPr>
          <w:rFonts w:ascii="Times New Roman" w:hAnsi="Times New Roman" w:cs="Times New Roman"/>
        </w:rPr>
        <w:t>De bijdrage van de AOb aa</w:t>
      </w:r>
      <w:r w:rsidR="006500E1" w:rsidRPr="00AB6191">
        <w:rPr>
          <w:rFonts w:ascii="Times New Roman" w:hAnsi="Times New Roman" w:cs="Times New Roman"/>
        </w:rPr>
        <w:t xml:space="preserve">n de </w:t>
      </w:r>
      <w:r w:rsidRPr="00AB6191">
        <w:rPr>
          <w:rFonts w:ascii="Times New Roman" w:hAnsi="Times New Roman" w:cs="Times New Roman"/>
        </w:rPr>
        <w:t xml:space="preserve">verkenning gericht op een gezaghebbende interpretatie </w:t>
      </w:r>
      <w:r w:rsidR="006500E1" w:rsidRPr="00AB6191">
        <w:rPr>
          <w:rFonts w:ascii="Times New Roman" w:hAnsi="Times New Roman" w:cs="Times New Roman"/>
        </w:rPr>
        <w:t xml:space="preserve"> </w:t>
      </w:r>
      <w:r w:rsidR="00E87EA9" w:rsidRPr="00AB6191">
        <w:rPr>
          <w:rFonts w:ascii="Times New Roman" w:hAnsi="Times New Roman" w:cs="Times New Roman"/>
        </w:rPr>
        <w:t>bevatte</w:t>
      </w:r>
      <w:r w:rsidR="006500E1" w:rsidRPr="00AB6191">
        <w:rPr>
          <w:rFonts w:ascii="Times New Roman" w:hAnsi="Times New Roman" w:cs="Times New Roman"/>
        </w:rPr>
        <w:t xml:space="preserve"> 3 kernpunten. </w:t>
      </w:r>
      <w:r w:rsidRPr="00AB6191">
        <w:rPr>
          <w:rFonts w:ascii="Times New Roman" w:hAnsi="Times New Roman" w:cs="Times New Roman"/>
        </w:rPr>
        <w:t>Namelijk: 1) de positie van de leraar, 2) de positie van het openbaar onderwijs, 3) de positie van het boven bestuurlijk niveau.</w:t>
      </w:r>
    </w:p>
    <w:p w14:paraId="291FA849" w14:textId="218A3882" w:rsidR="00D610D8" w:rsidRPr="00AB6191" w:rsidRDefault="00ED7857">
      <w:pPr>
        <w:rPr>
          <w:rFonts w:ascii="Times New Roman" w:hAnsi="Times New Roman" w:cs="Times New Roman"/>
        </w:rPr>
      </w:pPr>
      <w:r w:rsidRPr="00AB6191">
        <w:rPr>
          <w:rFonts w:ascii="Times New Roman" w:hAnsi="Times New Roman" w:cs="Times New Roman"/>
        </w:rPr>
        <w:br/>
      </w:r>
      <w:r w:rsidRPr="00AB6191">
        <w:rPr>
          <w:rFonts w:ascii="Times New Roman" w:hAnsi="Times New Roman" w:cs="Times New Roman"/>
          <w:b/>
          <w:u w:val="single"/>
        </w:rPr>
        <w:t>1) De positie van de leraar.</w:t>
      </w:r>
      <w:r w:rsidRPr="00AB6191">
        <w:rPr>
          <w:rFonts w:ascii="Times New Roman" w:hAnsi="Times New Roman" w:cs="Times New Roman"/>
        </w:rPr>
        <w:t xml:space="preserve"> </w:t>
      </w:r>
      <w:r w:rsidR="00D610D8" w:rsidRPr="00AB6191">
        <w:rPr>
          <w:rFonts w:ascii="Times New Roman" w:hAnsi="Times New Roman" w:cs="Times New Roman"/>
        </w:rPr>
        <w:br/>
        <w:t>Mede omdat in de steeds meer gedecentraliseerde onderwijswereld de positie van de besturen sterker is geworden en die van de docenten dien</w:t>
      </w:r>
      <w:r w:rsidR="00E87EA9" w:rsidRPr="00AB6191">
        <w:rPr>
          <w:rFonts w:ascii="Times New Roman" w:hAnsi="Times New Roman" w:cs="Times New Roman"/>
        </w:rPr>
        <w:t>ten</w:t>
      </w:r>
      <w:r w:rsidR="00D610D8" w:rsidRPr="00AB6191">
        <w:rPr>
          <w:rFonts w:ascii="Times New Roman" w:hAnsi="Times New Roman" w:cs="Times New Roman"/>
        </w:rPr>
        <w:t>gevolge minder pleit de AOb ervoor dat de leraar als mededrager van de vrijheid van onderwijs moet worden gezien. Het geven van onderwijs is zo lezen we in art 23 lid 2 vrij. De positie van de leraar moet derhalve, als geve</w:t>
      </w:r>
      <w:r w:rsidR="00E87EA9" w:rsidRPr="00AB6191">
        <w:rPr>
          <w:rFonts w:ascii="Times New Roman" w:hAnsi="Times New Roman" w:cs="Times New Roman"/>
        </w:rPr>
        <w:t>r</w:t>
      </w:r>
      <w:r w:rsidR="00D610D8" w:rsidRPr="00AB6191">
        <w:rPr>
          <w:rFonts w:ascii="Times New Roman" w:hAnsi="Times New Roman" w:cs="Times New Roman"/>
        </w:rPr>
        <w:t>, aanbieder van onderwijs versterkt. Bestuur en leraar zijn aanvullend t.o.v. elkaar. Het bestuur komt geen primaire positie toe.</w:t>
      </w:r>
    </w:p>
    <w:p w14:paraId="4E5C08C3" w14:textId="22153843" w:rsidR="007115CD" w:rsidRPr="00AB6191" w:rsidRDefault="007115CD">
      <w:pPr>
        <w:rPr>
          <w:rFonts w:ascii="Times New Roman" w:hAnsi="Times New Roman" w:cs="Times New Roman"/>
        </w:rPr>
      </w:pPr>
      <w:r w:rsidRPr="00AB6191">
        <w:rPr>
          <w:rFonts w:ascii="Times New Roman" w:hAnsi="Times New Roman" w:cs="Times New Roman"/>
        </w:rPr>
        <w:br/>
      </w:r>
      <w:r w:rsidR="00D610D8" w:rsidRPr="00AB6191">
        <w:rPr>
          <w:rFonts w:ascii="Times New Roman" w:hAnsi="Times New Roman" w:cs="Times New Roman"/>
        </w:rPr>
        <w:t xml:space="preserve">Alhoewel in het advies van de onderwijsraad </w:t>
      </w:r>
      <w:r w:rsidRPr="00AB6191">
        <w:rPr>
          <w:rFonts w:ascii="Times New Roman" w:hAnsi="Times New Roman" w:cs="Times New Roman"/>
        </w:rPr>
        <w:t xml:space="preserve">aan deze door de AOb naar voren gebrachte zaken </w:t>
      </w:r>
      <w:r w:rsidR="00D610D8" w:rsidRPr="00AB6191">
        <w:rPr>
          <w:rFonts w:ascii="Times New Roman" w:hAnsi="Times New Roman" w:cs="Times New Roman"/>
        </w:rPr>
        <w:t>geen aandacht wordt besteed</w:t>
      </w:r>
      <w:r w:rsidR="00A47DF2">
        <w:rPr>
          <w:rFonts w:ascii="Times New Roman" w:hAnsi="Times New Roman" w:cs="Times New Roman"/>
        </w:rPr>
        <w:t xml:space="preserve"> (nogmaals controleren)</w:t>
      </w:r>
      <w:r w:rsidR="00D610D8" w:rsidRPr="00AB6191">
        <w:rPr>
          <w:rFonts w:ascii="Times New Roman" w:hAnsi="Times New Roman" w:cs="Times New Roman"/>
        </w:rPr>
        <w:t xml:space="preserve"> zien we </w:t>
      </w:r>
      <w:r w:rsidR="00A47DF2">
        <w:rPr>
          <w:rFonts w:ascii="Times New Roman" w:hAnsi="Times New Roman" w:cs="Times New Roman"/>
        </w:rPr>
        <w:t>recent</w:t>
      </w:r>
      <w:r w:rsidR="00D610D8" w:rsidRPr="00AB6191">
        <w:rPr>
          <w:rFonts w:ascii="Times New Roman" w:hAnsi="Times New Roman" w:cs="Times New Roman"/>
        </w:rPr>
        <w:t xml:space="preserve"> </w:t>
      </w:r>
      <w:r w:rsidR="00A47DF2">
        <w:rPr>
          <w:rFonts w:ascii="Times New Roman" w:hAnsi="Times New Roman" w:cs="Times New Roman"/>
        </w:rPr>
        <w:t xml:space="preserve">twee min of meer tegenstelde </w:t>
      </w:r>
      <w:r w:rsidR="00D610D8" w:rsidRPr="00AB6191">
        <w:rPr>
          <w:rFonts w:ascii="Times New Roman" w:hAnsi="Times New Roman" w:cs="Times New Roman"/>
        </w:rPr>
        <w:t>ontwikkelingen:</w:t>
      </w:r>
      <w:r w:rsidR="00D610D8" w:rsidRPr="00AB6191">
        <w:rPr>
          <w:rFonts w:ascii="Times New Roman" w:hAnsi="Times New Roman" w:cs="Times New Roman"/>
        </w:rPr>
        <w:br/>
        <w:t>-</w:t>
      </w:r>
      <w:r w:rsidR="00B22E61" w:rsidRPr="00AB6191">
        <w:rPr>
          <w:rFonts w:ascii="Times New Roman" w:hAnsi="Times New Roman" w:cs="Times New Roman"/>
        </w:rPr>
        <w:t xml:space="preserve"> </w:t>
      </w:r>
      <w:r w:rsidR="00D610D8" w:rsidRPr="00AB6191">
        <w:rPr>
          <w:rFonts w:ascii="Times New Roman" w:hAnsi="Times New Roman" w:cs="Times New Roman"/>
        </w:rPr>
        <w:t>enerzijds is sinds kort de positie van de leraar</w:t>
      </w:r>
      <w:r w:rsidR="00B22E61" w:rsidRPr="00AB6191">
        <w:rPr>
          <w:rFonts w:ascii="Times New Roman" w:hAnsi="Times New Roman" w:cs="Times New Roman"/>
        </w:rPr>
        <w:t>, mede dankzij inspanningen van de AOb,</w:t>
      </w:r>
      <w:r w:rsidR="00D610D8" w:rsidRPr="00AB6191">
        <w:rPr>
          <w:rFonts w:ascii="Times New Roman" w:hAnsi="Times New Roman" w:cs="Times New Roman"/>
        </w:rPr>
        <w:t xml:space="preserve"> wettelijk geregeld,</w:t>
      </w:r>
      <w:r w:rsidR="00B22E61" w:rsidRPr="00AB6191">
        <w:rPr>
          <w:rFonts w:ascii="Times New Roman" w:hAnsi="Times New Roman" w:cs="Times New Roman"/>
        </w:rPr>
        <w:t xml:space="preserve"> </w:t>
      </w:r>
      <w:r w:rsidR="009A3D63" w:rsidRPr="00AB6191">
        <w:rPr>
          <w:rFonts w:ascii="Times New Roman" w:hAnsi="Times New Roman" w:cs="Times New Roman"/>
        </w:rPr>
        <w:t>waardoor leraren hun positie, hun professionaliteit, hun autonomie, ten koste van de rol van bestuur en schoolleiding, beter inhoud kunnen gaan geven</w:t>
      </w:r>
      <w:r w:rsidR="00FA7723" w:rsidRPr="00AB6191">
        <w:rPr>
          <w:rFonts w:ascii="Times New Roman" w:hAnsi="Times New Roman" w:cs="Times New Roman"/>
        </w:rPr>
        <w:t xml:space="preserve"> (wet beroep leraar)</w:t>
      </w:r>
      <w:r w:rsidR="00B22E61" w:rsidRPr="00AB6191">
        <w:rPr>
          <w:rFonts w:ascii="Times New Roman" w:hAnsi="Times New Roman" w:cs="Times New Roman"/>
        </w:rPr>
        <w:t xml:space="preserve">; </w:t>
      </w:r>
      <w:r w:rsidR="00B22E61" w:rsidRPr="00AB6191">
        <w:rPr>
          <w:rFonts w:ascii="Times New Roman" w:hAnsi="Times New Roman" w:cs="Times New Roman"/>
        </w:rPr>
        <w:br/>
        <w:t xml:space="preserve">- anderzijds zien we dat de inspectie met zijn nieuwe toetsingskader </w:t>
      </w:r>
      <w:r w:rsidR="00A47DF2">
        <w:rPr>
          <w:rFonts w:ascii="Times New Roman" w:hAnsi="Times New Roman" w:cs="Times New Roman"/>
        </w:rPr>
        <w:t>zo handelt dat de positie van de besturen (t.o.v. de docenten)</w:t>
      </w:r>
      <w:r w:rsidR="00B22E61" w:rsidRPr="00AB6191">
        <w:rPr>
          <w:rFonts w:ascii="Times New Roman" w:hAnsi="Times New Roman" w:cs="Times New Roman"/>
        </w:rPr>
        <w:t xml:space="preserve"> versterkt door het bestuur als (enig) aanspreekpunt</w:t>
      </w:r>
      <w:r w:rsidR="00A47DF2">
        <w:rPr>
          <w:rFonts w:ascii="Times New Roman" w:hAnsi="Times New Roman" w:cs="Times New Roman"/>
        </w:rPr>
        <w:t xml:space="preserve"> nog meer</w:t>
      </w:r>
      <w:r w:rsidR="00B22E61" w:rsidRPr="00AB6191">
        <w:rPr>
          <w:rFonts w:ascii="Times New Roman" w:hAnsi="Times New Roman" w:cs="Times New Roman"/>
        </w:rPr>
        <w:t xml:space="preserve"> in positie te brengen.</w:t>
      </w:r>
      <w:r w:rsidR="00A47DF2">
        <w:rPr>
          <w:rFonts w:ascii="Times New Roman" w:hAnsi="Times New Roman" w:cs="Times New Roman"/>
        </w:rPr>
        <w:t xml:space="preserve"> Tgelijkertijd staat de positie van bestuur én leraar onder druk om</w:t>
      </w:r>
      <w:r w:rsidRPr="00AB6191">
        <w:rPr>
          <w:rFonts w:ascii="Times New Roman" w:hAnsi="Times New Roman" w:cs="Times New Roman"/>
        </w:rPr>
        <w:t>dat</w:t>
      </w:r>
      <w:r w:rsidR="00A47DF2">
        <w:rPr>
          <w:rFonts w:ascii="Times New Roman" w:hAnsi="Times New Roman" w:cs="Times New Roman"/>
        </w:rPr>
        <w:t>, in de lijn van de afgelopen 20 a 30 jaar</w:t>
      </w:r>
      <w:r w:rsidRPr="00AB6191">
        <w:rPr>
          <w:rFonts w:ascii="Times New Roman" w:hAnsi="Times New Roman" w:cs="Times New Roman"/>
        </w:rPr>
        <w:t xml:space="preserve"> de rol van de inspectie steeds groter wordt, en de regelgeving van de overheid steeds gedetailleerder.</w:t>
      </w:r>
      <w:r w:rsidR="00A47DF2">
        <w:rPr>
          <w:rFonts w:ascii="Times New Roman" w:hAnsi="Times New Roman" w:cs="Times New Roman"/>
        </w:rPr>
        <w:t xml:space="preserve"> Ook andere recente adviezen, bv. Over de bevoegheden en de lerarenopleidingen, lijken eerder tot een aantasting van de positie van de leraar te leiden</w:t>
      </w:r>
    </w:p>
    <w:p w14:paraId="57F2371F" w14:textId="77777777" w:rsidR="00B22E61" w:rsidRPr="00AB6191" w:rsidRDefault="00B22E61">
      <w:pPr>
        <w:rPr>
          <w:rFonts w:ascii="Times New Roman" w:hAnsi="Times New Roman" w:cs="Times New Roman"/>
        </w:rPr>
      </w:pPr>
    </w:p>
    <w:p w14:paraId="4B79277D" w14:textId="77777777" w:rsidR="005B1FC2" w:rsidRPr="00AB6191" w:rsidRDefault="005B1FC2">
      <w:pPr>
        <w:rPr>
          <w:rFonts w:ascii="Times New Roman" w:hAnsi="Times New Roman" w:cs="Times New Roman"/>
        </w:rPr>
      </w:pPr>
    </w:p>
    <w:p w14:paraId="4C424476" w14:textId="77777777" w:rsidR="009A3D63" w:rsidRPr="00AB6191" w:rsidRDefault="009A3D63" w:rsidP="009A3D63">
      <w:pPr>
        <w:rPr>
          <w:rFonts w:ascii="Times New Roman" w:hAnsi="Times New Roman" w:cs="Times New Roman"/>
        </w:rPr>
      </w:pPr>
      <w:r w:rsidRPr="00AB6191">
        <w:rPr>
          <w:rFonts w:ascii="Times New Roman" w:hAnsi="Times New Roman" w:cs="Times New Roman"/>
          <w:b/>
          <w:u w:val="single"/>
        </w:rPr>
        <w:t>2) De positie van het openbaar onderwijs.</w:t>
      </w:r>
      <w:r w:rsidRPr="00AB6191">
        <w:rPr>
          <w:rFonts w:ascii="Times New Roman" w:hAnsi="Times New Roman" w:cs="Times New Roman"/>
        </w:rPr>
        <w:br/>
        <w:t xml:space="preserve">Over dit onderwerp begint de AOb met de constatering dat het openbaar onderwijs een </w:t>
      </w:r>
    </w:p>
    <w:p w14:paraId="5CB8AA99" w14:textId="77777777" w:rsidR="009A3D63" w:rsidRPr="00AB6191" w:rsidRDefault="00B95297" w:rsidP="009E7094">
      <w:pPr>
        <w:rPr>
          <w:rFonts w:ascii="Times New Roman" w:hAnsi="Times New Roman" w:cs="Times New Roman"/>
        </w:rPr>
      </w:pPr>
      <w:r w:rsidRPr="00AB6191">
        <w:rPr>
          <w:rFonts w:ascii="Times New Roman" w:hAnsi="Times New Roman" w:cs="Times New Roman"/>
        </w:rPr>
        <w:t>garantiefunctie vervult in het Nederlandse duale, en door de AOb onderschreven, onderwijsbestel. Om vervolgens een grondwettelijk primaat van het OO te postuleren onder verwijzing naar de 1</w:t>
      </w:r>
      <w:r w:rsidRPr="00AB6191">
        <w:rPr>
          <w:rFonts w:ascii="Times New Roman" w:hAnsi="Times New Roman" w:cs="Times New Roman"/>
          <w:vertAlign w:val="superscript"/>
        </w:rPr>
        <w:t>e</w:t>
      </w:r>
      <w:r w:rsidRPr="00AB6191">
        <w:rPr>
          <w:rFonts w:ascii="Times New Roman" w:hAnsi="Times New Roman" w:cs="Times New Roman"/>
        </w:rPr>
        <w:t xml:space="preserve"> volzin van art 23 Gw 4</w:t>
      </w:r>
      <w:r w:rsidRPr="00AB6191">
        <w:rPr>
          <w:rFonts w:ascii="Times New Roman" w:hAnsi="Times New Roman" w:cs="Times New Roman"/>
          <w:vertAlign w:val="superscript"/>
        </w:rPr>
        <w:t>e</w:t>
      </w:r>
      <w:r w:rsidRPr="00AB6191">
        <w:rPr>
          <w:rFonts w:ascii="Times New Roman" w:hAnsi="Times New Roman" w:cs="Times New Roman"/>
        </w:rPr>
        <w:t xml:space="preserve"> lid. </w:t>
      </w:r>
      <w:r w:rsidR="00E87EA9" w:rsidRPr="00AB6191">
        <w:rPr>
          <w:rFonts w:ascii="Times New Roman" w:hAnsi="Times New Roman" w:cs="Times New Roman"/>
        </w:rPr>
        <w:t>De</w:t>
      </w:r>
      <w:r w:rsidRPr="00AB6191">
        <w:rPr>
          <w:rFonts w:ascii="Times New Roman" w:hAnsi="Times New Roman" w:cs="Times New Roman"/>
        </w:rPr>
        <w:t xml:space="preserve"> 2</w:t>
      </w:r>
      <w:r w:rsidRPr="00AB6191">
        <w:rPr>
          <w:rFonts w:ascii="Times New Roman" w:hAnsi="Times New Roman" w:cs="Times New Roman"/>
          <w:vertAlign w:val="superscript"/>
        </w:rPr>
        <w:t>e</w:t>
      </w:r>
      <w:r w:rsidR="00E87EA9" w:rsidRPr="00AB6191">
        <w:rPr>
          <w:rFonts w:ascii="Times New Roman" w:hAnsi="Times New Roman" w:cs="Times New Roman"/>
        </w:rPr>
        <w:t xml:space="preserve"> volzin, zie hieronder, wordt dan vervolgens</w:t>
      </w:r>
      <w:r w:rsidRPr="00AB6191">
        <w:rPr>
          <w:rFonts w:ascii="Times New Roman" w:hAnsi="Times New Roman" w:cs="Times New Roman"/>
        </w:rPr>
        <w:t xml:space="preserve">, mogelijkerwijs i.v.m. de opbouw van een consistent betoog, </w:t>
      </w:r>
      <w:r w:rsidR="009A3D63" w:rsidRPr="00AB6191">
        <w:rPr>
          <w:rFonts w:ascii="Times New Roman" w:hAnsi="Times New Roman" w:cs="Times New Roman"/>
        </w:rPr>
        <w:t xml:space="preserve">gemakshalve maar even </w:t>
      </w:r>
      <w:r w:rsidRPr="00AB6191">
        <w:rPr>
          <w:rFonts w:ascii="Times New Roman" w:hAnsi="Times New Roman" w:cs="Times New Roman"/>
        </w:rPr>
        <w:t xml:space="preserve">niet </w:t>
      </w:r>
      <w:r w:rsidR="009A3D63" w:rsidRPr="00AB6191">
        <w:rPr>
          <w:rFonts w:ascii="Times New Roman" w:hAnsi="Times New Roman" w:cs="Times New Roman"/>
        </w:rPr>
        <w:t xml:space="preserve">meer </w:t>
      </w:r>
      <w:r w:rsidRPr="00AB6191">
        <w:rPr>
          <w:rFonts w:ascii="Times New Roman" w:hAnsi="Times New Roman" w:cs="Times New Roman"/>
        </w:rPr>
        <w:t xml:space="preserve">genoemd. </w:t>
      </w:r>
      <w:r w:rsidR="00E87EA9" w:rsidRPr="00AB6191">
        <w:rPr>
          <w:rFonts w:ascii="Times New Roman" w:hAnsi="Times New Roman" w:cs="Times New Roman"/>
        </w:rPr>
        <w:br/>
      </w:r>
      <w:r w:rsidRPr="00AB6191">
        <w:rPr>
          <w:rFonts w:ascii="Times New Roman" w:hAnsi="Times New Roman" w:cs="Times New Roman"/>
          <w:i/>
        </w:rPr>
        <w:t>“</w:t>
      </w:r>
      <w:r w:rsidRPr="00AB6191">
        <w:rPr>
          <w:rFonts w:ascii="Times New Roman" w:hAnsi="Times New Roman" w:cs="Times New Roman"/>
          <w:i/>
          <w:color w:val="333333"/>
          <w:shd w:val="clear" w:color="auto" w:fill="FFFFFF"/>
        </w:rPr>
        <w:t xml:space="preserve">Volgens bij </w:t>
      </w:r>
      <w:r w:rsidR="009E7094" w:rsidRPr="00AB6191">
        <w:rPr>
          <w:rFonts w:ascii="Times New Roman" w:hAnsi="Times New Roman" w:cs="Times New Roman"/>
          <w:i/>
          <w:color w:val="333333"/>
          <w:shd w:val="clear" w:color="auto" w:fill="FFFFFF"/>
        </w:rPr>
        <w:t>de wet te stellen regels kan afwijking van deze bepaling worden toegelaten, mits tot het ontvangen van zodanig onderwijs gelegenheid wordt gegeven</w:t>
      </w:r>
      <w:r w:rsidR="009E7094" w:rsidRPr="00AB6191">
        <w:rPr>
          <w:rFonts w:ascii="Times New Roman" w:hAnsi="Times New Roman" w:cs="Times New Roman"/>
          <w:color w:val="333333"/>
          <w:shd w:val="clear" w:color="auto" w:fill="FFFFFF"/>
        </w:rPr>
        <w:t>.”</w:t>
      </w:r>
      <w:r w:rsidR="009E7094" w:rsidRPr="00AB6191">
        <w:rPr>
          <w:rFonts w:ascii="Times New Roman" w:hAnsi="Times New Roman" w:cs="Times New Roman"/>
        </w:rPr>
        <w:t xml:space="preserve"> </w:t>
      </w:r>
    </w:p>
    <w:p w14:paraId="009B8EC5" w14:textId="529F530C" w:rsidR="009E7094" w:rsidRPr="00AB6191" w:rsidRDefault="00E87EA9" w:rsidP="009E7094">
      <w:pPr>
        <w:rPr>
          <w:rFonts w:ascii="Times New Roman" w:hAnsi="Times New Roman" w:cs="Times New Roman"/>
        </w:rPr>
      </w:pPr>
      <w:r w:rsidRPr="00AB6191">
        <w:rPr>
          <w:rFonts w:ascii="Times New Roman" w:hAnsi="Times New Roman" w:cs="Times New Roman"/>
        </w:rPr>
        <w:t>M.a.w</w:t>
      </w:r>
      <w:r w:rsidR="009A3D63" w:rsidRPr="00AB6191">
        <w:rPr>
          <w:rFonts w:ascii="Times New Roman" w:hAnsi="Times New Roman" w:cs="Times New Roman"/>
        </w:rPr>
        <w:t>.</w:t>
      </w:r>
      <w:r w:rsidRPr="00AB6191">
        <w:rPr>
          <w:rFonts w:ascii="Times New Roman" w:hAnsi="Times New Roman" w:cs="Times New Roman"/>
        </w:rPr>
        <w:t xml:space="preserve"> er is sprake van een garantiefunctie </w:t>
      </w:r>
      <w:r w:rsidR="00A714A5" w:rsidRPr="00AB6191">
        <w:rPr>
          <w:rFonts w:ascii="Times New Roman" w:hAnsi="Times New Roman" w:cs="Times New Roman"/>
        </w:rPr>
        <w:t xml:space="preserve">zonder dat er sprake is van het </w:t>
      </w:r>
      <w:r w:rsidRPr="00AB6191">
        <w:rPr>
          <w:rFonts w:ascii="Times New Roman" w:hAnsi="Times New Roman" w:cs="Times New Roman"/>
        </w:rPr>
        <w:t xml:space="preserve">primaat voor </w:t>
      </w:r>
      <w:r w:rsidR="00A714A5" w:rsidRPr="00AB6191">
        <w:rPr>
          <w:rFonts w:ascii="Times New Roman" w:hAnsi="Times New Roman" w:cs="Times New Roman"/>
        </w:rPr>
        <w:t xml:space="preserve">het openbaar </w:t>
      </w:r>
      <w:r w:rsidRPr="00AB6191">
        <w:rPr>
          <w:rFonts w:ascii="Times New Roman" w:hAnsi="Times New Roman" w:cs="Times New Roman"/>
        </w:rPr>
        <w:t>onderwijs.</w:t>
      </w:r>
      <w:r w:rsidR="009E7094" w:rsidRPr="00AB6191">
        <w:rPr>
          <w:rFonts w:ascii="Times New Roman" w:hAnsi="Times New Roman" w:cs="Times New Roman"/>
        </w:rPr>
        <w:t xml:space="preserve"> </w:t>
      </w:r>
      <w:r w:rsidR="00A714A5" w:rsidRPr="00AB6191">
        <w:rPr>
          <w:rFonts w:ascii="Times New Roman" w:hAnsi="Times New Roman" w:cs="Times New Roman"/>
        </w:rPr>
        <w:t>Wel moet e</w:t>
      </w:r>
      <w:r w:rsidR="009E7094" w:rsidRPr="00AB6191">
        <w:rPr>
          <w:rFonts w:ascii="Times New Roman" w:hAnsi="Times New Roman" w:cs="Times New Roman"/>
        </w:rPr>
        <w:t xml:space="preserve">r, </w:t>
      </w:r>
      <w:r w:rsidR="009E7094" w:rsidRPr="00AB6191">
        <w:rPr>
          <w:rFonts w:ascii="Times New Roman" w:hAnsi="Times New Roman" w:cs="Times New Roman"/>
          <w:color w:val="333333"/>
          <w:shd w:val="clear" w:color="auto" w:fill="FFFFFF"/>
        </w:rPr>
        <w:t xml:space="preserve">met eerbiediging van ieders godsdienst of </w:t>
      </w:r>
      <w:r w:rsidR="009E7094" w:rsidRPr="00AB6191">
        <w:rPr>
          <w:rFonts w:ascii="Times New Roman" w:hAnsi="Times New Roman" w:cs="Times New Roman"/>
          <w:color w:val="333333"/>
          <w:shd w:val="clear" w:color="auto" w:fill="FFFFFF"/>
        </w:rPr>
        <w:lastRenderedPageBreak/>
        <w:t xml:space="preserve">levensovertuiging, </w:t>
      </w:r>
      <w:r w:rsidR="009E7094" w:rsidRPr="00AB6191">
        <w:rPr>
          <w:rFonts w:ascii="Times New Roman" w:hAnsi="Times New Roman" w:cs="Times New Roman"/>
        </w:rPr>
        <w:t xml:space="preserve">voor iedereen toegankelijk onderwijs worden aangeboden. </w:t>
      </w:r>
      <w:r w:rsidR="002052B1">
        <w:rPr>
          <w:rFonts w:ascii="Times New Roman" w:hAnsi="Times New Roman" w:cs="Times New Roman"/>
        </w:rPr>
        <w:t>Het pleidooi van de AOb voor een primaat voor het openbaar onderwijs</w:t>
      </w:r>
      <w:r w:rsidR="002052B1" w:rsidRPr="002052B1">
        <w:rPr>
          <w:rFonts w:ascii="Times New Roman" w:hAnsi="Times New Roman" w:cs="Times New Roman"/>
          <w:sz w:val="20"/>
          <w:szCs w:val="20"/>
          <w:vertAlign w:val="superscript"/>
        </w:rPr>
        <w:t>XX</w:t>
      </w:r>
      <w:r w:rsidR="00D81BDA">
        <w:rPr>
          <w:rFonts w:ascii="Times New Roman" w:hAnsi="Times New Roman" w:cs="Times New Roman"/>
          <w:sz w:val="20"/>
          <w:szCs w:val="20"/>
          <w:vertAlign w:val="superscript"/>
        </w:rPr>
        <w:t>1</w:t>
      </w:r>
      <w:r w:rsidR="002052B1" w:rsidRPr="002052B1">
        <w:rPr>
          <w:rFonts w:ascii="Times New Roman" w:hAnsi="Times New Roman" w:cs="Times New Roman"/>
          <w:sz w:val="20"/>
          <w:szCs w:val="20"/>
          <w:vertAlign w:val="superscript"/>
        </w:rPr>
        <w:t xml:space="preserve">) </w:t>
      </w:r>
      <w:r w:rsidR="002052B1">
        <w:rPr>
          <w:rFonts w:ascii="Times New Roman" w:hAnsi="Times New Roman" w:cs="Times New Roman"/>
        </w:rPr>
        <w:t>wordt niet overgenomen. De onderwijsraad stelt zich al lange tijd op het standpunt dat openbaar en bijzonder onderwijs gelijkwaardig zijn.</w:t>
      </w:r>
    </w:p>
    <w:p w14:paraId="234524A6" w14:textId="3D1F034F" w:rsidR="003068B8" w:rsidRPr="00AB6191" w:rsidRDefault="005B1FC2">
      <w:pPr>
        <w:rPr>
          <w:rFonts w:ascii="Times New Roman" w:hAnsi="Times New Roman" w:cs="Times New Roman"/>
        </w:rPr>
      </w:pPr>
      <w:r w:rsidRPr="00AB6191">
        <w:rPr>
          <w:rFonts w:ascii="Times New Roman" w:hAnsi="Times New Roman" w:cs="Times New Roman"/>
        </w:rPr>
        <w:t>Recente nieuwe wetgeving op het gebied van de (formele) samenwerkingsschool</w:t>
      </w:r>
      <w:r w:rsidRPr="00AB6191">
        <w:rPr>
          <w:rFonts w:ascii="Times New Roman" w:hAnsi="Times New Roman" w:cs="Times New Roman"/>
          <w:vertAlign w:val="superscript"/>
        </w:rPr>
        <w:t>8)</w:t>
      </w:r>
      <w:r w:rsidRPr="00AB6191">
        <w:rPr>
          <w:rFonts w:ascii="Times New Roman" w:hAnsi="Times New Roman" w:cs="Times New Roman"/>
        </w:rPr>
        <w:t xml:space="preserve"> </w:t>
      </w:r>
      <w:r w:rsidR="002052B1">
        <w:rPr>
          <w:rFonts w:ascii="Times New Roman" w:hAnsi="Times New Roman" w:cs="Times New Roman"/>
        </w:rPr>
        <w:t>kom</w:t>
      </w:r>
      <w:r w:rsidRPr="00AB6191">
        <w:rPr>
          <w:rFonts w:ascii="Times New Roman" w:hAnsi="Times New Roman" w:cs="Times New Roman"/>
        </w:rPr>
        <w:t>t</w:t>
      </w:r>
      <w:r w:rsidR="009A3D63" w:rsidRPr="00AB6191">
        <w:rPr>
          <w:rFonts w:ascii="Times New Roman" w:hAnsi="Times New Roman" w:cs="Times New Roman"/>
        </w:rPr>
        <w:t xml:space="preserve">, zonder een primaat van het openbaar onderwijs te postuleren, </w:t>
      </w:r>
      <w:r w:rsidR="003068B8" w:rsidRPr="00AB6191">
        <w:rPr>
          <w:rFonts w:ascii="Times New Roman" w:hAnsi="Times New Roman" w:cs="Times New Roman"/>
        </w:rPr>
        <w:t xml:space="preserve">tegemoet aan de </w:t>
      </w:r>
      <w:r w:rsidR="00ED4AAD" w:rsidRPr="00AB6191">
        <w:rPr>
          <w:rFonts w:ascii="Times New Roman" w:hAnsi="Times New Roman" w:cs="Times New Roman"/>
        </w:rPr>
        <w:t xml:space="preserve">in de AOb bijdrage </w:t>
      </w:r>
      <w:r w:rsidR="003068B8" w:rsidRPr="00AB6191">
        <w:rPr>
          <w:rFonts w:ascii="Times New Roman" w:hAnsi="Times New Roman" w:cs="Times New Roman"/>
        </w:rPr>
        <w:t xml:space="preserve">gevraagde aanscherping </w:t>
      </w:r>
      <w:r w:rsidR="00ED4AAD" w:rsidRPr="00AB6191">
        <w:rPr>
          <w:rFonts w:ascii="Times New Roman" w:hAnsi="Times New Roman" w:cs="Times New Roman"/>
        </w:rPr>
        <w:t>om de bereikbaarheid van onderwijs van openbaar karakter te garanderen.</w:t>
      </w:r>
      <w:r w:rsidR="00ED4AAD" w:rsidRPr="00AB6191">
        <w:rPr>
          <w:rFonts w:ascii="Times New Roman" w:hAnsi="Times New Roman" w:cs="Times New Roman"/>
        </w:rPr>
        <w:br/>
      </w:r>
      <w:r w:rsidR="00ED4AAD" w:rsidRPr="00AB6191">
        <w:rPr>
          <w:rFonts w:ascii="Times New Roman" w:hAnsi="Times New Roman" w:cs="Times New Roman"/>
        </w:rPr>
        <w:br/>
      </w:r>
      <w:r w:rsidR="00A47DF2">
        <w:rPr>
          <w:rFonts w:ascii="Times New Roman" w:hAnsi="Times New Roman" w:cs="Times New Roman"/>
          <w:sz w:val="16"/>
          <w:szCs w:val="16"/>
        </w:rPr>
        <w:t>NOG UITWERKEN</w:t>
      </w:r>
      <w:r w:rsidR="00A47DF2">
        <w:rPr>
          <w:rFonts w:ascii="Times New Roman" w:hAnsi="Times New Roman" w:cs="Times New Roman"/>
          <w:sz w:val="16"/>
          <w:szCs w:val="16"/>
        </w:rPr>
        <w:br/>
      </w:r>
      <w:r w:rsidR="00F05BFC" w:rsidRPr="00A47DF2">
        <w:rPr>
          <w:rFonts w:ascii="Times New Roman" w:hAnsi="Times New Roman" w:cs="Times New Roman"/>
          <w:sz w:val="16"/>
          <w:szCs w:val="16"/>
        </w:rPr>
        <w:t>Voor de beantwoording van de vraag of</w:t>
      </w:r>
      <w:r w:rsidR="00ED4AAD" w:rsidRPr="00A47DF2">
        <w:rPr>
          <w:rFonts w:ascii="Times New Roman" w:hAnsi="Times New Roman" w:cs="Times New Roman"/>
          <w:sz w:val="16"/>
          <w:szCs w:val="16"/>
        </w:rPr>
        <w:t xml:space="preserve"> de door de AOb bepleitte mogelijkheid om voor het openbaar onderwijs de vereniging als</w:t>
      </w:r>
      <w:r w:rsidR="00F05BFC" w:rsidRPr="00A47DF2">
        <w:rPr>
          <w:rFonts w:ascii="Times New Roman" w:hAnsi="Times New Roman" w:cs="Times New Roman"/>
          <w:sz w:val="16"/>
          <w:szCs w:val="16"/>
        </w:rPr>
        <w:t xml:space="preserve"> bestuursvorm mogelijk te maken iniddels dichterbij is gekomen cq gerealiseerd is gaan we graag nog elders te rade. Misschien speelt de </w:t>
      </w:r>
      <w:r w:rsidR="00ED4AAD" w:rsidRPr="00A47DF2">
        <w:rPr>
          <w:rFonts w:ascii="Times New Roman" w:hAnsi="Times New Roman" w:cs="Times New Roman"/>
          <w:sz w:val="16"/>
          <w:szCs w:val="16"/>
        </w:rPr>
        <w:t xml:space="preserve">‘verbijzondering’ van het </w:t>
      </w:r>
      <w:r w:rsidR="00A714A5" w:rsidRPr="00A47DF2">
        <w:rPr>
          <w:rFonts w:ascii="Times New Roman" w:hAnsi="Times New Roman" w:cs="Times New Roman"/>
          <w:sz w:val="16"/>
          <w:szCs w:val="16"/>
        </w:rPr>
        <w:t>openbaar onderwijs</w:t>
      </w:r>
      <w:r w:rsidR="00ED4AAD" w:rsidRPr="00A47DF2">
        <w:rPr>
          <w:rFonts w:ascii="Times New Roman" w:hAnsi="Times New Roman" w:cs="Times New Roman"/>
          <w:sz w:val="16"/>
          <w:szCs w:val="16"/>
        </w:rPr>
        <w:t xml:space="preserve">, de verzelfstandiging van het bestuur van het </w:t>
      </w:r>
      <w:r w:rsidR="00A714A5" w:rsidRPr="00A47DF2">
        <w:rPr>
          <w:rFonts w:ascii="Times New Roman" w:hAnsi="Times New Roman" w:cs="Times New Roman"/>
          <w:sz w:val="16"/>
          <w:szCs w:val="16"/>
        </w:rPr>
        <w:t>openbaar onderwijs</w:t>
      </w:r>
      <w:r w:rsidR="00ED4AAD" w:rsidRPr="00A47DF2">
        <w:rPr>
          <w:rFonts w:ascii="Times New Roman" w:hAnsi="Times New Roman" w:cs="Times New Roman"/>
          <w:sz w:val="16"/>
          <w:szCs w:val="16"/>
        </w:rPr>
        <w:t xml:space="preserve"> t.o.v. de (lokale) overheid, </w:t>
      </w:r>
      <w:r w:rsidR="00F05BFC" w:rsidRPr="00A47DF2">
        <w:rPr>
          <w:rFonts w:ascii="Times New Roman" w:hAnsi="Times New Roman" w:cs="Times New Roman"/>
          <w:sz w:val="16"/>
          <w:szCs w:val="16"/>
        </w:rPr>
        <w:t xml:space="preserve">hierbij een rol en is de wens inmiddels </w:t>
      </w:r>
      <w:r w:rsidR="00A714A5" w:rsidRPr="00A47DF2">
        <w:rPr>
          <w:rFonts w:ascii="Times New Roman" w:hAnsi="Times New Roman" w:cs="Times New Roman"/>
          <w:sz w:val="16"/>
          <w:szCs w:val="16"/>
        </w:rPr>
        <w:t xml:space="preserve">binnen handbereik / </w:t>
      </w:r>
      <w:r w:rsidR="00ED4AAD" w:rsidRPr="00A47DF2">
        <w:rPr>
          <w:rFonts w:ascii="Times New Roman" w:hAnsi="Times New Roman" w:cs="Times New Roman"/>
          <w:sz w:val="16"/>
          <w:szCs w:val="16"/>
        </w:rPr>
        <w:t>gerealiseerd</w:t>
      </w:r>
      <w:r w:rsidR="00A714A5" w:rsidRPr="00A47DF2">
        <w:rPr>
          <w:rFonts w:ascii="Times New Roman" w:hAnsi="Times New Roman" w:cs="Times New Roman"/>
          <w:sz w:val="16"/>
          <w:szCs w:val="16"/>
        </w:rPr>
        <w:t xml:space="preserve"> (?)</w:t>
      </w:r>
      <w:r w:rsidR="00ED4AAD" w:rsidRPr="00A47DF2">
        <w:rPr>
          <w:rFonts w:ascii="Times New Roman" w:hAnsi="Times New Roman" w:cs="Times New Roman"/>
          <w:sz w:val="16"/>
          <w:szCs w:val="16"/>
        </w:rPr>
        <w:t>.</w:t>
      </w:r>
      <w:r w:rsidR="00ED4AAD" w:rsidRPr="00AB6191">
        <w:rPr>
          <w:rFonts w:ascii="Times New Roman" w:hAnsi="Times New Roman" w:cs="Times New Roman"/>
        </w:rPr>
        <w:t xml:space="preserve">  </w:t>
      </w:r>
    </w:p>
    <w:p w14:paraId="0F19E268" w14:textId="77777777" w:rsidR="007F2553" w:rsidRPr="00AB6191" w:rsidRDefault="007F2553">
      <w:pPr>
        <w:rPr>
          <w:rFonts w:ascii="Times New Roman" w:hAnsi="Times New Roman" w:cs="Times New Roman"/>
        </w:rPr>
      </w:pPr>
    </w:p>
    <w:p w14:paraId="3AF57CF2" w14:textId="15DCE84D" w:rsidR="007F2553" w:rsidRPr="00AB6191" w:rsidRDefault="00ED4AAD">
      <w:pPr>
        <w:rPr>
          <w:rFonts w:ascii="Times New Roman" w:hAnsi="Times New Roman" w:cs="Times New Roman"/>
          <w:b/>
          <w:u w:val="single"/>
        </w:rPr>
      </w:pPr>
      <w:r w:rsidRPr="00AB6191">
        <w:rPr>
          <w:rFonts w:ascii="Times New Roman" w:hAnsi="Times New Roman" w:cs="Times New Roman"/>
          <w:b/>
          <w:u w:val="single"/>
        </w:rPr>
        <w:t>3. Het bo</w:t>
      </w:r>
      <w:r w:rsidR="00E92A95" w:rsidRPr="00AB6191">
        <w:rPr>
          <w:rFonts w:ascii="Times New Roman" w:hAnsi="Times New Roman" w:cs="Times New Roman"/>
          <w:b/>
          <w:u w:val="single"/>
        </w:rPr>
        <w:t>venbestuurlijk niveau</w:t>
      </w:r>
      <w:r w:rsidR="00E72D14" w:rsidRPr="00AB6191">
        <w:rPr>
          <w:rFonts w:ascii="Times New Roman" w:hAnsi="Times New Roman" w:cs="Times New Roman"/>
          <w:b/>
          <w:u w:val="single"/>
        </w:rPr>
        <w:t>.</w:t>
      </w:r>
    </w:p>
    <w:p w14:paraId="2C9703C9" w14:textId="77777777" w:rsidR="00E72D14" w:rsidRPr="00AB6191" w:rsidRDefault="00E72D14">
      <w:pPr>
        <w:rPr>
          <w:rFonts w:ascii="Times New Roman" w:hAnsi="Times New Roman" w:cs="Times New Roman"/>
        </w:rPr>
      </w:pPr>
      <w:r w:rsidRPr="00AB6191">
        <w:rPr>
          <w:rFonts w:ascii="Times New Roman" w:hAnsi="Times New Roman" w:cs="Times New Roman"/>
        </w:rPr>
        <w:t>De AOb constateert dat de groei van boven bestuurlijke netwerken de (professionele) ruimte, de vrijheid van handelen van de leraar/leraren beperkt.</w:t>
      </w:r>
    </w:p>
    <w:p w14:paraId="25A405E5" w14:textId="6B175E6E" w:rsidR="000A43C3" w:rsidRPr="00AB6191" w:rsidRDefault="00E72D14">
      <w:pPr>
        <w:rPr>
          <w:rFonts w:ascii="Times New Roman" w:hAnsi="Times New Roman" w:cs="Times New Roman"/>
          <w:strike/>
        </w:rPr>
      </w:pPr>
      <w:r w:rsidRPr="00AB6191">
        <w:rPr>
          <w:rFonts w:ascii="Times New Roman" w:hAnsi="Times New Roman" w:cs="Times New Roman"/>
        </w:rPr>
        <w:t xml:space="preserve">Daarnaast constateert </w:t>
      </w:r>
      <w:r w:rsidR="00A714A5" w:rsidRPr="00AB6191">
        <w:rPr>
          <w:rFonts w:ascii="Times New Roman" w:hAnsi="Times New Roman" w:cs="Times New Roman"/>
        </w:rPr>
        <w:t>de AOb in haar reactie</w:t>
      </w:r>
      <w:r w:rsidRPr="00AB6191">
        <w:rPr>
          <w:rFonts w:ascii="Times New Roman" w:hAnsi="Times New Roman" w:cs="Times New Roman"/>
        </w:rPr>
        <w:t xml:space="preserve"> een groeiende rol van lokale overheden die invloed uitoefent door </w:t>
      </w:r>
      <w:r w:rsidR="000A43C3" w:rsidRPr="00AB6191">
        <w:rPr>
          <w:rFonts w:ascii="Times New Roman" w:hAnsi="Times New Roman" w:cs="Times New Roman"/>
        </w:rPr>
        <w:t xml:space="preserve">b.v. door huisvestingsgelden alleen onder voorwaarden </w:t>
      </w:r>
      <w:r w:rsidR="00A714A5" w:rsidRPr="00AB6191">
        <w:rPr>
          <w:rFonts w:ascii="Times New Roman" w:hAnsi="Times New Roman" w:cs="Times New Roman"/>
        </w:rPr>
        <w:t xml:space="preserve">(bv in het kader van beleid inzake problemen mb.t. integratie door bv een spreidingsbeleid) </w:t>
      </w:r>
      <w:r w:rsidR="000A43C3" w:rsidRPr="00AB6191">
        <w:rPr>
          <w:rFonts w:ascii="Times New Roman" w:hAnsi="Times New Roman" w:cs="Times New Roman"/>
        </w:rPr>
        <w:t>beschikbaar te stellen. (Iets dat momenteel actueel is in het Maastrichtse VO</w:t>
      </w:r>
      <w:r w:rsidR="007115CD" w:rsidRPr="00AB6191">
        <w:rPr>
          <w:rFonts w:ascii="Times New Roman" w:hAnsi="Times New Roman" w:cs="Times New Roman"/>
        </w:rPr>
        <w:t xml:space="preserve">; </w:t>
      </w:r>
      <w:r w:rsidR="00A714A5" w:rsidRPr="00AB6191">
        <w:rPr>
          <w:rFonts w:ascii="Times New Roman" w:hAnsi="Times New Roman" w:cs="Times New Roman"/>
        </w:rPr>
        <w:t xml:space="preserve">maar </w:t>
      </w:r>
      <w:r w:rsidR="007115CD" w:rsidRPr="00AB6191">
        <w:rPr>
          <w:rFonts w:ascii="Times New Roman" w:hAnsi="Times New Roman" w:cs="Times New Roman"/>
        </w:rPr>
        <w:t>denk ook aan het Haga in Amsterdam</w:t>
      </w:r>
      <w:r w:rsidR="000A43C3" w:rsidRPr="00AB6191">
        <w:rPr>
          <w:rFonts w:ascii="Times New Roman" w:hAnsi="Times New Roman" w:cs="Times New Roman"/>
        </w:rPr>
        <w:t xml:space="preserve">). </w:t>
      </w:r>
      <w:r w:rsidR="00A714A5" w:rsidRPr="00AB6191">
        <w:rPr>
          <w:rFonts w:ascii="Times New Roman" w:hAnsi="Times New Roman" w:cs="Times New Roman"/>
        </w:rPr>
        <w:br/>
      </w:r>
    </w:p>
    <w:p w14:paraId="121A4BDC" w14:textId="0CDB7197" w:rsidR="00E72D14" w:rsidRPr="00AB6191" w:rsidRDefault="000A43C3">
      <w:pPr>
        <w:rPr>
          <w:rFonts w:ascii="Times New Roman" w:hAnsi="Times New Roman" w:cs="Times New Roman"/>
        </w:rPr>
      </w:pPr>
      <w:r w:rsidRPr="00AB6191">
        <w:rPr>
          <w:rFonts w:ascii="Times New Roman" w:hAnsi="Times New Roman" w:cs="Times New Roman"/>
        </w:rPr>
        <w:t>De AOb bepleit daarom dat de school, de leraren en ouders, het primaire proces als uitgangspunt moet worden genomen. En in het verlengde daarvan</w:t>
      </w:r>
      <w:r w:rsidR="00557AAE" w:rsidRPr="00AB6191">
        <w:rPr>
          <w:rFonts w:ascii="Times New Roman" w:hAnsi="Times New Roman" w:cs="Times New Roman"/>
        </w:rPr>
        <w:t xml:space="preserve"> spreekt de AOb zich uit voor</w:t>
      </w:r>
      <w:r w:rsidRPr="00AB6191">
        <w:rPr>
          <w:rFonts w:ascii="Times New Roman" w:hAnsi="Times New Roman" w:cs="Times New Roman"/>
        </w:rPr>
        <w:t xml:space="preserve"> het terugbrengen van de menselijke maat in het onderwijs</w:t>
      </w:r>
      <w:r w:rsidR="00557AAE" w:rsidRPr="00AB6191">
        <w:rPr>
          <w:rFonts w:ascii="Times New Roman" w:hAnsi="Times New Roman" w:cs="Times New Roman"/>
        </w:rPr>
        <w:t>. S</w:t>
      </w:r>
      <w:r w:rsidRPr="00AB6191">
        <w:rPr>
          <w:rFonts w:ascii="Times New Roman" w:hAnsi="Times New Roman" w:cs="Times New Roman"/>
        </w:rPr>
        <w:t>cholen moeten “kunnen beslissen om geen onderdeel meer uit te maken van een (zeer) groot schoolbestuur”.</w:t>
      </w:r>
      <w:r w:rsidR="00557AAE" w:rsidRPr="00AB6191">
        <w:rPr>
          <w:rFonts w:ascii="Times New Roman" w:hAnsi="Times New Roman" w:cs="Times New Roman"/>
        </w:rPr>
        <w:t xml:space="preserve"> </w:t>
      </w:r>
    </w:p>
    <w:p w14:paraId="7FF0C3FD" w14:textId="54A7B07C" w:rsidR="00A714A5" w:rsidRPr="00AB6191" w:rsidRDefault="00A714A5">
      <w:pPr>
        <w:rPr>
          <w:rFonts w:ascii="Times New Roman" w:hAnsi="Times New Roman" w:cs="Times New Roman"/>
        </w:rPr>
      </w:pPr>
      <w:r w:rsidRPr="00AB6191">
        <w:rPr>
          <w:rFonts w:ascii="Times New Roman" w:hAnsi="Times New Roman" w:cs="Times New Roman"/>
        </w:rPr>
        <w:t>Ook dit komt niet expliciet terug in het rapport van de Onderwijsraad</w:t>
      </w:r>
      <w:r w:rsidR="009A3D63" w:rsidRPr="00AB6191">
        <w:rPr>
          <w:rFonts w:ascii="Times New Roman" w:hAnsi="Times New Roman" w:cs="Times New Roman"/>
        </w:rPr>
        <w:t xml:space="preserve"> uit 2012</w:t>
      </w:r>
      <w:r w:rsidRPr="00AB6191">
        <w:rPr>
          <w:rFonts w:ascii="Times New Roman" w:hAnsi="Times New Roman" w:cs="Times New Roman"/>
        </w:rPr>
        <w:t xml:space="preserve">. </w:t>
      </w:r>
      <w:r w:rsidR="002052B1">
        <w:rPr>
          <w:rFonts w:ascii="Times New Roman" w:hAnsi="Times New Roman" w:cs="Times New Roman"/>
        </w:rPr>
        <w:t xml:space="preserve">(Opnieuw en nogmaals controleren) </w:t>
      </w:r>
      <w:r w:rsidRPr="00AB6191">
        <w:rPr>
          <w:rFonts w:ascii="Times New Roman" w:hAnsi="Times New Roman" w:cs="Times New Roman"/>
        </w:rPr>
        <w:t>Maar het criterium van de menselijke maat werd recent wel genoemd als een belangrijk aspect bij het boordelen van de (on-)zin van voorgenomen fusieplannen</w:t>
      </w:r>
      <w:r w:rsidR="00AF77D3" w:rsidRPr="00AB6191">
        <w:rPr>
          <w:rFonts w:ascii="Times New Roman" w:hAnsi="Times New Roman" w:cs="Times New Roman"/>
          <w:vertAlign w:val="superscript"/>
        </w:rPr>
        <w:t>9)</w:t>
      </w:r>
      <w:r w:rsidRPr="00AB6191">
        <w:rPr>
          <w:rFonts w:ascii="Times New Roman" w:hAnsi="Times New Roman" w:cs="Times New Roman"/>
        </w:rPr>
        <w:t>.</w:t>
      </w:r>
    </w:p>
    <w:p w14:paraId="2292509C" w14:textId="77777777" w:rsidR="000A43C3" w:rsidRPr="00AB6191" w:rsidRDefault="000A43C3">
      <w:pPr>
        <w:rPr>
          <w:rFonts w:ascii="Times New Roman" w:hAnsi="Times New Roman" w:cs="Times New Roman"/>
        </w:rPr>
      </w:pPr>
    </w:p>
    <w:p w14:paraId="622B2EA3" w14:textId="6A94A2CF" w:rsidR="000A43C3" w:rsidRPr="00AB6191" w:rsidRDefault="00557AAE">
      <w:pPr>
        <w:rPr>
          <w:rFonts w:ascii="Times New Roman" w:hAnsi="Times New Roman" w:cs="Times New Roman"/>
        </w:rPr>
      </w:pPr>
      <w:r w:rsidRPr="00AB6191">
        <w:rPr>
          <w:rFonts w:ascii="Times New Roman" w:hAnsi="Times New Roman" w:cs="Times New Roman"/>
        </w:rPr>
        <w:t xml:space="preserve">In essentie gaat het bij de hierboven door de AOb gesignaleerde problematiek om </w:t>
      </w:r>
      <w:r w:rsidR="000A43C3" w:rsidRPr="00AB6191">
        <w:rPr>
          <w:rFonts w:ascii="Times New Roman" w:hAnsi="Times New Roman" w:cs="Times New Roman"/>
        </w:rPr>
        <w:t xml:space="preserve">ontwikkelingen </w:t>
      </w:r>
      <w:r w:rsidR="00AF77D3" w:rsidRPr="00AB6191">
        <w:rPr>
          <w:rFonts w:ascii="Times New Roman" w:hAnsi="Times New Roman" w:cs="Times New Roman"/>
        </w:rPr>
        <w:t xml:space="preserve">op bovenbestuurlijk niveau </w:t>
      </w:r>
      <w:r w:rsidR="000A43C3" w:rsidRPr="00AB6191">
        <w:rPr>
          <w:rFonts w:ascii="Times New Roman" w:hAnsi="Times New Roman" w:cs="Times New Roman"/>
        </w:rPr>
        <w:t>waar, omdat er een goede kwaliteitsstandaard voor de leraar</w:t>
      </w:r>
      <w:r w:rsidR="005B1FC2" w:rsidRPr="00AB6191">
        <w:rPr>
          <w:rFonts w:ascii="Times New Roman" w:hAnsi="Times New Roman" w:cs="Times New Roman"/>
        </w:rPr>
        <w:t xml:space="preserve"> nog steeds ontbreekt, de leraar, het lerarenteam en in het verlengde daarvan de school, geen grenzen lijkt te kunnen stellen</w:t>
      </w:r>
      <w:r w:rsidR="00AF77D3" w:rsidRPr="00AB6191">
        <w:rPr>
          <w:rFonts w:ascii="Times New Roman" w:hAnsi="Times New Roman" w:cs="Times New Roman"/>
        </w:rPr>
        <w:t>. D</w:t>
      </w:r>
      <w:r w:rsidR="005B1FC2" w:rsidRPr="00AB6191">
        <w:rPr>
          <w:rFonts w:ascii="Times New Roman" w:hAnsi="Times New Roman" w:cs="Times New Roman"/>
        </w:rPr>
        <w:t xml:space="preserve">aardoor </w:t>
      </w:r>
      <w:r w:rsidR="00AF77D3" w:rsidRPr="00AB6191">
        <w:rPr>
          <w:rFonts w:ascii="Times New Roman" w:hAnsi="Times New Roman" w:cs="Times New Roman"/>
        </w:rPr>
        <w:t xml:space="preserve">zijn </w:t>
      </w:r>
      <w:r w:rsidR="005B1FC2" w:rsidRPr="00AB6191">
        <w:rPr>
          <w:rFonts w:ascii="Times New Roman" w:hAnsi="Times New Roman" w:cs="Times New Roman"/>
        </w:rPr>
        <w:t xml:space="preserve">bv zorg- en opvangtaken inmiddels integraal onderdeel van de </w:t>
      </w:r>
      <w:r w:rsidR="00AF77D3" w:rsidRPr="00AB6191">
        <w:rPr>
          <w:rFonts w:ascii="Times New Roman" w:hAnsi="Times New Roman" w:cs="Times New Roman"/>
        </w:rPr>
        <w:t>school</w:t>
      </w:r>
      <w:r w:rsidR="005B1FC2" w:rsidRPr="00AB6191">
        <w:rPr>
          <w:rFonts w:ascii="Times New Roman" w:hAnsi="Times New Roman" w:cs="Times New Roman"/>
        </w:rPr>
        <w:t xml:space="preserve"> geworden.</w:t>
      </w:r>
      <w:r w:rsidR="007115CD" w:rsidRPr="00AB6191">
        <w:rPr>
          <w:rFonts w:ascii="Times New Roman" w:hAnsi="Times New Roman" w:cs="Times New Roman"/>
        </w:rPr>
        <w:t xml:space="preserve"> Een situatie die ondanks </w:t>
      </w:r>
      <w:r w:rsidR="00AF77D3" w:rsidRPr="00AB6191">
        <w:rPr>
          <w:rFonts w:ascii="Times New Roman" w:hAnsi="Times New Roman" w:cs="Times New Roman"/>
        </w:rPr>
        <w:t xml:space="preserve">recente wetgeving (de Wet Beroep Leraar, </w:t>
      </w:r>
      <w:r w:rsidR="007115CD" w:rsidRPr="00AB6191">
        <w:rPr>
          <w:rFonts w:ascii="Times New Roman" w:hAnsi="Times New Roman" w:cs="Times New Roman"/>
        </w:rPr>
        <w:t xml:space="preserve">zie </w:t>
      </w:r>
      <w:r w:rsidR="00AF77D3" w:rsidRPr="00AB6191">
        <w:rPr>
          <w:rFonts w:ascii="Times New Roman" w:hAnsi="Times New Roman" w:cs="Times New Roman"/>
        </w:rPr>
        <w:t>hierboven onder 1)</w:t>
      </w:r>
      <w:r w:rsidR="007115CD" w:rsidRPr="00AB6191">
        <w:rPr>
          <w:rFonts w:ascii="Times New Roman" w:hAnsi="Times New Roman" w:cs="Times New Roman"/>
        </w:rPr>
        <w:t xml:space="preserve"> </w:t>
      </w:r>
      <w:r w:rsidR="00AF77D3" w:rsidRPr="00AB6191">
        <w:rPr>
          <w:rFonts w:ascii="Times New Roman" w:hAnsi="Times New Roman" w:cs="Times New Roman"/>
        </w:rPr>
        <w:t xml:space="preserve">t.o.v. 2012 </w:t>
      </w:r>
      <w:r w:rsidRPr="00AB6191">
        <w:rPr>
          <w:rFonts w:ascii="Times New Roman" w:hAnsi="Times New Roman" w:cs="Times New Roman"/>
        </w:rPr>
        <w:t xml:space="preserve">toch nog steeds </w:t>
      </w:r>
      <w:r w:rsidR="00AF77D3" w:rsidRPr="00AB6191">
        <w:rPr>
          <w:rFonts w:ascii="Times New Roman" w:hAnsi="Times New Roman" w:cs="Times New Roman"/>
        </w:rPr>
        <w:t xml:space="preserve">problematischer lijkt te </w:t>
      </w:r>
      <w:r w:rsidR="007115CD" w:rsidRPr="00AB6191">
        <w:rPr>
          <w:rFonts w:ascii="Times New Roman" w:hAnsi="Times New Roman" w:cs="Times New Roman"/>
        </w:rPr>
        <w:t>worden.</w:t>
      </w:r>
    </w:p>
    <w:p w14:paraId="23D376FD" w14:textId="77777777" w:rsidR="00557AAE" w:rsidRPr="00AB6191" w:rsidRDefault="00557AAE" w:rsidP="00557AAE">
      <w:pPr>
        <w:rPr>
          <w:rFonts w:ascii="Times New Roman" w:hAnsi="Times New Roman" w:cs="Times New Roman"/>
        </w:rPr>
      </w:pPr>
    </w:p>
    <w:p w14:paraId="0086ED5A" w14:textId="77777777" w:rsidR="00872CB6" w:rsidRPr="00AB6191" w:rsidRDefault="00872CB6">
      <w:pPr>
        <w:rPr>
          <w:rFonts w:ascii="Times New Roman" w:hAnsi="Times New Roman" w:cs="Times New Roman"/>
        </w:rPr>
      </w:pPr>
    </w:p>
    <w:p w14:paraId="534C4067" w14:textId="506593FC" w:rsidR="00872CB6" w:rsidRPr="00AB6191" w:rsidRDefault="00AE30C4">
      <w:pPr>
        <w:rPr>
          <w:rFonts w:ascii="Times New Roman" w:hAnsi="Times New Roman" w:cs="Times New Roman"/>
          <w:b/>
          <w:i/>
          <w:sz w:val="28"/>
          <w:szCs w:val="28"/>
          <w:u w:val="single"/>
        </w:rPr>
      </w:pPr>
      <w:r w:rsidRPr="00AB6191">
        <w:rPr>
          <w:rFonts w:ascii="Times New Roman" w:hAnsi="Times New Roman" w:cs="Times New Roman"/>
          <w:b/>
          <w:i/>
          <w:sz w:val="28"/>
          <w:szCs w:val="28"/>
          <w:u w:val="single"/>
        </w:rPr>
        <w:t>Artikel 23 Grondwet</w:t>
      </w:r>
      <w:r w:rsidR="00834D25" w:rsidRPr="00AB6191">
        <w:rPr>
          <w:rFonts w:ascii="Times New Roman" w:hAnsi="Times New Roman" w:cs="Times New Roman"/>
          <w:b/>
          <w:i/>
          <w:sz w:val="28"/>
          <w:szCs w:val="28"/>
          <w:u w:val="single"/>
        </w:rPr>
        <w:t xml:space="preserve"> continu </w:t>
      </w:r>
      <w:r w:rsidR="001677FC" w:rsidRPr="00AB6191">
        <w:rPr>
          <w:rFonts w:ascii="Times New Roman" w:hAnsi="Times New Roman" w:cs="Times New Roman"/>
          <w:b/>
          <w:i/>
          <w:sz w:val="28"/>
          <w:szCs w:val="28"/>
          <w:u w:val="single"/>
        </w:rPr>
        <w:t xml:space="preserve"> </w:t>
      </w:r>
      <w:r w:rsidR="00AF77D3" w:rsidRPr="00AB6191">
        <w:rPr>
          <w:rFonts w:ascii="Times New Roman" w:hAnsi="Times New Roman" w:cs="Times New Roman"/>
          <w:b/>
          <w:i/>
          <w:sz w:val="28"/>
          <w:szCs w:val="28"/>
          <w:u w:val="single"/>
        </w:rPr>
        <w:t xml:space="preserve">onderwerp van </w:t>
      </w:r>
      <w:r w:rsidR="009A3D63" w:rsidRPr="00AB6191">
        <w:rPr>
          <w:rFonts w:ascii="Times New Roman" w:hAnsi="Times New Roman" w:cs="Times New Roman"/>
          <w:b/>
          <w:i/>
          <w:sz w:val="28"/>
          <w:szCs w:val="28"/>
          <w:u w:val="single"/>
        </w:rPr>
        <w:t>ref</w:t>
      </w:r>
      <w:r w:rsidR="0066204E" w:rsidRPr="00AB6191">
        <w:rPr>
          <w:rFonts w:ascii="Times New Roman" w:hAnsi="Times New Roman" w:cs="Times New Roman"/>
          <w:b/>
          <w:i/>
          <w:sz w:val="28"/>
          <w:szCs w:val="28"/>
          <w:u w:val="single"/>
        </w:rPr>
        <w:t>le</w:t>
      </w:r>
      <w:r w:rsidR="009A3D63" w:rsidRPr="00AB6191">
        <w:rPr>
          <w:rFonts w:ascii="Times New Roman" w:hAnsi="Times New Roman" w:cs="Times New Roman"/>
          <w:b/>
          <w:i/>
          <w:sz w:val="28"/>
          <w:szCs w:val="28"/>
          <w:u w:val="single"/>
        </w:rPr>
        <w:t>ctie</w:t>
      </w:r>
    </w:p>
    <w:p w14:paraId="64C50CD4" w14:textId="7E9F72E2" w:rsidR="0066204E" w:rsidRPr="00AB6191" w:rsidRDefault="0066204E" w:rsidP="00AF77D3">
      <w:pPr>
        <w:rPr>
          <w:rFonts w:ascii="Times New Roman" w:hAnsi="Times New Roman" w:cs="Times New Roman"/>
        </w:rPr>
      </w:pPr>
      <w:r w:rsidRPr="00AB6191">
        <w:rPr>
          <w:rFonts w:ascii="Times New Roman" w:hAnsi="Times New Roman" w:cs="Times New Roman"/>
        </w:rPr>
        <w:t>Hier staat de vraag centraal waarom er nu, nog geen 6 jaar na het vorige advies, er een nieuwe verkenning door de onderwijsraad geinitieerd is.</w:t>
      </w:r>
    </w:p>
    <w:p w14:paraId="268913CF" w14:textId="77777777" w:rsidR="0066204E" w:rsidRPr="00AB6191" w:rsidRDefault="0066204E" w:rsidP="00AF77D3">
      <w:pPr>
        <w:rPr>
          <w:rFonts w:ascii="Times New Roman" w:hAnsi="Times New Roman" w:cs="Times New Roman"/>
        </w:rPr>
      </w:pPr>
    </w:p>
    <w:p w14:paraId="37B8E0DF" w14:textId="7689FBAD" w:rsidR="00AF77D3" w:rsidRPr="00AB6191" w:rsidRDefault="00AE30C4" w:rsidP="00AF77D3">
      <w:pPr>
        <w:rPr>
          <w:rFonts w:ascii="Times New Roman" w:hAnsi="Times New Roman" w:cs="Times New Roman"/>
        </w:rPr>
      </w:pPr>
      <w:r w:rsidRPr="00AB6191">
        <w:rPr>
          <w:rFonts w:ascii="Times New Roman" w:hAnsi="Times New Roman" w:cs="Times New Roman"/>
        </w:rPr>
        <w:t>Een grondwetsartikel is voor de niet</w:t>
      </w:r>
      <w:r w:rsidR="00AF77D3" w:rsidRPr="00AB6191">
        <w:rPr>
          <w:rFonts w:ascii="Times New Roman" w:hAnsi="Times New Roman" w:cs="Times New Roman"/>
        </w:rPr>
        <w:t>-</w:t>
      </w:r>
      <w:r w:rsidRPr="00AB6191">
        <w:rPr>
          <w:rFonts w:ascii="Times New Roman" w:hAnsi="Times New Roman" w:cs="Times New Roman"/>
        </w:rPr>
        <w:t>jurist het beste te vergelijken met een klassieke filosofische beschouwing of klassieke literatuur. Religieuze tekstuele uitingen zijn vaak een van beide of beide tegelijk. Het gaat om verhalen, teksten, fragmenten die zo</w:t>
      </w:r>
    </w:p>
    <w:p w14:paraId="35951467" w14:textId="217A738F" w:rsidR="00AF77D3" w:rsidRPr="00AB6191" w:rsidRDefault="00AE30C4" w:rsidP="005B1FC2">
      <w:pPr>
        <w:rPr>
          <w:rFonts w:ascii="Times New Roman" w:hAnsi="Times New Roman" w:cs="Times New Roman"/>
        </w:rPr>
      </w:pPr>
      <w:r w:rsidRPr="00AB6191">
        <w:rPr>
          <w:rFonts w:ascii="Times New Roman" w:hAnsi="Times New Roman" w:cs="Times New Roman"/>
        </w:rPr>
        <w:t xml:space="preserve">rijk zijn aan inhoud en betekenis </w:t>
      </w:r>
      <w:r w:rsidR="00AF77D3" w:rsidRPr="00AB6191">
        <w:rPr>
          <w:rFonts w:ascii="Times New Roman" w:hAnsi="Times New Roman" w:cs="Times New Roman"/>
        </w:rPr>
        <w:t>zo</w:t>
      </w:r>
      <w:r w:rsidRPr="00AB6191">
        <w:rPr>
          <w:rFonts w:ascii="Times New Roman" w:hAnsi="Times New Roman" w:cs="Times New Roman"/>
        </w:rPr>
        <w:t xml:space="preserve">dat die </w:t>
      </w:r>
      <w:r w:rsidR="00AF77D3" w:rsidRPr="00AB6191">
        <w:rPr>
          <w:rFonts w:ascii="Times New Roman" w:hAnsi="Times New Roman" w:cs="Times New Roman"/>
        </w:rPr>
        <w:t xml:space="preserve">de alsmaar veranderende tijden, de geschiedenis, </w:t>
      </w:r>
      <w:r w:rsidRPr="00AB6191">
        <w:rPr>
          <w:rFonts w:ascii="Times New Roman" w:hAnsi="Times New Roman" w:cs="Times New Roman"/>
        </w:rPr>
        <w:t>we</w:t>
      </w:r>
      <w:r w:rsidR="00AF77D3" w:rsidRPr="00AB6191">
        <w:rPr>
          <w:rFonts w:ascii="Times New Roman" w:hAnsi="Times New Roman" w:cs="Times New Roman"/>
        </w:rPr>
        <w:t>ten</w:t>
      </w:r>
      <w:r w:rsidRPr="00AB6191">
        <w:rPr>
          <w:rFonts w:ascii="Times New Roman" w:hAnsi="Times New Roman" w:cs="Times New Roman"/>
        </w:rPr>
        <w:t xml:space="preserve"> te overleven </w:t>
      </w:r>
      <w:r w:rsidR="00AF77D3" w:rsidRPr="00AB6191">
        <w:rPr>
          <w:rFonts w:ascii="Times New Roman" w:hAnsi="Times New Roman" w:cs="Times New Roman"/>
        </w:rPr>
        <w:t>om</w:t>
      </w:r>
      <w:r w:rsidRPr="00AB6191">
        <w:rPr>
          <w:rFonts w:ascii="Times New Roman" w:hAnsi="Times New Roman" w:cs="Times New Roman"/>
        </w:rPr>
        <w:t xml:space="preserve">dat zij </w:t>
      </w:r>
      <w:r w:rsidR="00AF77D3" w:rsidRPr="00AB6191">
        <w:rPr>
          <w:rFonts w:ascii="Times New Roman" w:hAnsi="Times New Roman" w:cs="Times New Roman"/>
        </w:rPr>
        <w:t>tot in het huidige</w:t>
      </w:r>
      <w:r w:rsidRPr="00AB6191">
        <w:rPr>
          <w:rFonts w:ascii="Times New Roman" w:hAnsi="Times New Roman" w:cs="Times New Roman"/>
        </w:rPr>
        <w:t xml:space="preserve"> tijdsgewricht </w:t>
      </w:r>
      <w:r w:rsidR="00AF77D3" w:rsidRPr="00AB6191">
        <w:rPr>
          <w:rFonts w:ascii="Times New Roman" w:hAnsi="Times New Roman" w:cs="Times New Roman"/>
        </w:rPr>
        <w:t xml:space="preserve">(en wie weet ook in de toekomst) </w:t>
      </w:r>
      <w:r w:rsidRPr="00AB6191">
        <w:rPr>
          <w:rFonts w:ascii="Times New Roman" w:hAnsi="Times New Roman" w:cs="Times New Roman"/>
        </w:rPr>
        <w:t>op een relevante manier actueel we</w:t>
      </w:r>
      <w:r w:rsidR="00AF77D3" w:rsidRPr="00AB6191">
        <w:rPr>
          <w:rFonts w:ascii="Times New Roman" w:hAnsi="Times New Roman" w:cs="Times New Roman"/>
        </w:rPr>
        <w:t>ten</w:t>
      </w:r>
      <w:r w:rsidRPr="00AB6191">
        <w:rPr>
          <w:rFonts w:ascii="Times New Roman" w:hAnsi="Times New Roman" w:cs="Times New Roman"/>
        </w:rPr>
        <w:t xml:space="preserve"> te blijven. </w:t>
      </w:r>
      <w:r w:rsidR="0066204E" w:rsidRPr="00AB6191">
        <w:rPr>
          <w:rFonts w:ascii="Times New Roman" w:hAnsi="Times New Roman" w:cs="Times New Roman"/>
        </w:rPr>
        <w:t xml:space="preserve">Dus in </w:t>
      </w:r>
      <w:r w:rsidR="002052B1">
        <w:rPr>
          <w:rFonts w:ascii="Times New Roman" w:hAnsi="Times New Roman" w:cs="Times New Roman"/>
        </w:rPr>
        <w:t>di</w:t>
      </w:r>
      <w:r w:rsidR="0066204E" w:rsidRPr="00AB6191">
        <w:rPr>
          <w:rFonts w:ascii="Times New Roman" w:hAnsi="Times New Roman" w:cs="Times New Roman"/>
        </w:rPr>
        <w:t xml:space="preserve">e zin zijn </w:t>
      </w:r>
      <w:r w:rsidR="002052B1">
        <w:rPr>
          <w:rFonts w:ascii="Times New Roman" w:hAnsi="Times New Roman" w:cs="Times New Roman"/>
        </w:rPr>
        <w:t>klassieke</w:t>
      </w:r>
      <w:r w:rsidR="0066204E" w:rsidRPr="00AB6191">
        <w:rPr>
          <w:rFonts w:ascii="Times New Roman" w:hAnsi="Times New Roman" w:cs="Times New Roman"/>
        </w:rPr>
        <w:t xml:space="preserve"> teksten constant </w:t>
      </w:r>
      <w:r w:rsidR="0066204E" w:rsidRPr="00AB6191">
        <w:rPr>
          <w:rFonts w:ascii="Times New Roman" w:hAnsi="Times New Roman" w:cs="Times New Roman"/>
        </w:rPr>
        <w:lastRenderedPageBreak/>
        <w:t>onderwerp van reflectie. Dat lot is blijkbaar ook artikel 23 beschoren.</w:t>
      </w:r>
      <w:r w:rsidR="008B69BD" w:rsidRPr="00AB6191">
        <w:rPr>
          <w:rFonts w:ascii="Times New Roman" w:hAnsi="Times New Roman" w:cs="Times New Roman"/>
        </w:rPr>
        <w:br/>
      </w:r>
    </w:p>
    <w:p w14:paraId="27DA4236" w14:textId="3BF36A67" w:rsidR="00AE30C4" w:rsidRPr="00AB6191" w:rsidRDefault="00F05BFC">
      <w:pPr>
        <w:rPr>
          <w:rFonts w:ascii="Times New Roman" w:hAnsi="Times New Roman" w:cs="Times New Roman"/>
        </w:rPr>
      </w:pPr>
      <w:r w:rsidRPr="00AB6191">
        <w:rPr>
          <w:rFonts w:ascii="Times New Roman" w:hAnsi="Times New Roman" w:cs="Times New Roman"/>
        </w:rPr>
        <w:t>Wij kunnen ons</w:t>
      </w:r>
      <w:r w:rsidR="008B69BD" w:rsidRPr="00AB6191">
        <w:rPr>
          <w:rFonts w:ascii="Times New Roman" w:hAnsi="Times New Roman" w:cs="Times New Roman"/>
        </w:rPr>
        <w:t xml:space="preserve"> niet aan de indruk onttrekken dat de huidige bezinning niet alleen is gebaseerd op het 100 jarige bestaan van de onderwijsraad, een raad die haar ontstaan,  bestaan en in haar werkzaamheden zich nauw verbonden weet met dit grondwetsartikel. </w:t>
      </w:r>
      <w:r w:rsidR="00AF77D3" w:rsidRPr="00AB6191">
        <w:rPr>
          <w:rFonts w:ascii="Times New Roman" w:hAnsi="Times New Roman" w:cs="Times New Roman"/>
          <w:vertAlign w:val="superscript"/>
        </w:rPr>
        <w:t>10</w:t>
      </w:r>
      <w:r w:rsidR="008B69BD" w:rsidRPr="00AB6191">
        <w:rPr>
          <w:rFonts w:ascii="Times New Roman" w:hAnsi="Times New Roman" w:cs="Times New Roman"/>
          <w:vertAlign w:val="superscript"/>
        </w:rPr>
        <w:t>)</w:t>
      </w:r>
      <w:r w:rsidR="008B69BD" w:rsidRPr="00AB6191">
        <w:rPr>
          <w:rFonts w:ascii="Times New Roman" w:hAnsi="Times New Roman" w:cs="Times New Roman"/>
        </w:rPr>
        <w:t xml:space="preserve"> De </w:t>
      </w:r>
      <w:r w:rsidR="008A4A20" w:rsidRPr="00AB6191">
        <w:rPr>
          <w:rFonts w:ascii="Times New Roman" w:hAnsi="Times New Roman" w:cs="Times New Roman"/>
        </w:rPr>
        <w:t xml:space="preserve">huidige consultatie ronde lijkt </w:t>
      </w:r>
      <w:r w:rsidR="0056490B" w:rsidRPr="00AB6191">
        <w:rPr>
          <w:rFonts w:ascii="Times New Roman" w:hAnsi="Times New Roman" w:cs="Times New Roman"/>
        </w:rPr>
        <w:t xml:space="preserve">ons </w:t>
      </w:r>
      <w:r w:rsidR="008A4A20" w:rsidRPr="00AB6191">
        <w:rPr>
          <w:rFonts w:ascii="Times New Roman" w:hAnsi="Times New Roman" w:cs="Times New Roman"/>
        </w:rPr>
        <w:t xml:space="preserve">mede ingegeven door </w:t>
      </w:r>
      <w:r w:rsidR="001677FC" w:rsidRPr="00AB6191">
        <w:rPr>
          <w:rFonts w:ascii="Times New Roman" w:hAnsi="Times New Roman" w:cs="Times New Roman"/>
        </w:rPr>
        <w:t>de volgende 3 zaken.</w:t>
      </w:r>
      <w:r w:rsidR="001677FC" w:rsidRPr="00AB6191">
        <w:rPr>
          <w:rFonts w:ascii="Times New Roman" w:hAnsi="Times New Roman" w:cs="Times New Roman"/>
        </w:rPr>
        <w:br/>
        <w:t>1) D</w:t>
      </w:r>
      <w:r w:rsidR="008A4A20" w:rsidRPr="00AB6191">
        <w:rPr>
          <w:rFonts w:ascii="Times New Roman" w:hAnsi="Times New Roman" w:cs="Times New Roman"/>
        </w:rPr>
        <w:t>e hausse aan reacties die het wetsvoorstel “Meer ruimte voor ni</w:t>
      </w:r>
      <w:r w:rsidRPr="00AB6191">
        <w:rPr>
          <w:rFonts w:ascii="Times New Roman" w:hAnsi="Times New Roman" w:cs="Times New Roman"/>
        </w:rPr>
        <w:t>euwe scholen” heeft opgeroepen</w:t>
      </w:r>
      <w:r w:rsidRPr="00AB6191">
        <w:rPr>
          <w:rFonts w:ascii="Times New Roman" w:hAnsi="Times New Roman" w:cs="Times New Roman"/>
          <w:vertAlign w:val="superscript"/>
        </w:rPr>
        <w:t>11)</w:t>
      </w:r>
      <w:r w:rsidRPr="00AB6191">
        <w:rPr>
          <w:rFonts w:ascii="Times New Roman" w:hAnsi="Times New Roman" w:cs="Times New Roman"/>
        </w:rPr>
        <w:t>.</w:t>
      </w:r>
      <w:r w:rsidR="009A3D63" w:rsidRPr="00AB6191">
        <w:rPr>
          <w:rFonts w:ascii="Times New Roman" w:hAnsi="Times New Roman" w:cs="Times New Roman"/>
        </w:rPr>
        <w:br/>
      </w:r>
      <w:r w:rsidR="001677FC" w:rsidRPr="00AB6191">
        <w:rPr>
          <w:rFonts w:ascii="Times New Roman" w:hAnsi="Times New Roman" w:cs="Times New Roman"/>
        </w:rPr>
        <w:t xml:space="preserve">2) </w:t>
      </w:r>
      <w:r w:rsidR="008A4A20" w:rsidRPr="00AB6191">
        <w:rPr>
          <w:rFonts w:ascii="Times New Roman" w:hAnsi="Times New Roman" w:cs="Times New Roman"/>
        </w:rPr>
        <w:t>In de</w:t>
      </w:r>
      <w:r w:rsidR="00407267" w:rsidRPr="00AB6191">
        <w:rPr>
          <w:rFonts w:ascii="Times New Roman" w:hAnsi="Times New Roman" w:cs="Times New Roman"/>
        </w:rPr>
        <w:t xml:space="preserve"> zelfde</w:t>
      </w:r>
      <w:r w:rsidR="008A4A20" w:rsidRPr="00AB6191">
        <w:rPr>
          <w:rFonts w:ascii="Times New Roman" w:hAnsi="Times New Roman" w:cs="Times New Roman"/>
        </w:rPr>
        <w:t xml:space="preserve"> periode dat deze nieuwe wetgeving </w:t>
      </w:r>
      <w:r w:rsidR="00407267" w:rsidRPr="00AB6191">
        <w:rPr>
          <w:rFonts w:ascii="Times New Roman" w:hAnsi="Times New Roman" w:cs="Times New Roman"/>
        </w:rPr>
        <w:t>werd voorbereid keerden</w:t>
      </w:r>
      <w:r w:rsidR="008A4A20" w:rsidRPr="00AB6191">
        <w:rPr>
          <w:rFonts w:ascii="Times New Roman" w:hAnsi="Times New Roman" w:cs="Times New Roman"/>
        </w:rPr>
        <w:t xml:space="preserve"> </w:t>
      </w:r>
      <w:r w:rsidR="00407267" w:rsidRPr="00AB6191">
        <w:rPr>
          <w:rFonts w:ascii="Times New Roman" w:hAnsi="Times New Roman" w:cs="Times New Roman"/>
        </w:rPr>
        <w:t>p</w:t>
      </w:r>
      <w:r w:rsidR="008A4A20" w:rsidRPr="00AB6191">
        <w:rPr>
          <w:rFonts w:ascii="Times New Roman" w:hAnsi="Times New Roman" w:cs="Times New Roman"/>
        </w:rPr>
        <w:t>artijen als GroenLinks</w:t>
      </w:r>
      <w:r w:rsidR="002052B1">
        <w:rPr>
          <w:rFonts w:ascii="Times New Roman" w:hAnsi="Times New Roman" w:cs="Times New Roman"/>
        </w:rPr>
        <w:t xml:space="preserve">, de Atheïstische Partij en de PvdA en onderwijsorganisaties als </w:t>
      </w:r>
      <w:r w:rsidR="008A4A20" w:rsidRPr="00AB6191">
        <w:rPr>
          <w:rFonts w:ascii="Times New Roman" w:hAnsi="Times New Roman" w:cs="Times New Roman"/>
        </w:rPr>
        <w:t>V</w:t>
      </w:r>
      <w:r w:rsidR="00407267" w:rsidRPr="00AB6191">
        <w:rPr>
          <w:rFonts w:ascii="Times New Roman" w:hAnsi="Times New Roman" w:cs="Times New Roman"/>
        </w:rPr>
        <w:t>OO</w:t>
      </w:r>
      <w:r w:rsidR="00AF77D3" w:rsidRPr="00AB6191">
        <w:rPr>
          <w:rFonts w:ascii="Times New Roman" w:hAnsi="Times New Roman" w:cs="Times New Roman"/>
        </w:rPr>
        <w:t xml:space="preserve"> en </w:t>
      </w:r>
      <w:r w:rsidR="009E7094" w:rsidRPr="00AB6191">
        <w:rPr>
          <w:rFonts w:ascii="Times New Roman" w:hAnsi="Times New Roman" w:cs="Times New Roman"/>
        </w:rPr>
        <w:t>VOS/ABB zich niet alleen tegen de beoogde uitbreiding van de mogelijkheid om (bijzondere) scholen te stichte</w:t>
      </w:r>
      <w:r w:rsidR="00777421" w:rsidRPr="00AB6191">
        <w:rPr>
          <w:rFonts w:ascii="Times New Roman" w:hAnsi="Times New Roman" w:cs="Times New Roman"/>
        </w:rPr>
        <w:t>n,</w:t>
      </w:r>
      <w:r w:rsidR="009E7094" w:rsidRPr="00AB6191">
        <w:rPr>
          <w:rFonts w:ascii="Times New Roman" w:hAnsi="Times New Roman" w:cs="Times New Roman"/>
        </w:rPr>
        <w:t xml:space="preserve"> ook werd </w:t>
      </w:r>
      <w:r w:rsidR="00777421" w:rsidRPr="00AB6191">
        <w:rPr>
          <w:rFonts w:ascii="Times New Roman" w:hAnsi="Times New Roman" w:cs="Times New Roman"/>
        </w:rPr>
        <w:t xml:space="preserve">art 23 </w:t>
      </w:r>
      <w:r w:rsidR="00A03457" w:rsidRPr="00AB6191">
        <w:rPr>
          <w:rFonts w:ascii="Times New Roman" w:hAnsi="Times New Roman" w:cs="Times New Roman"/>
        </w:rPr>
        <w:t xml:space="preserve">(alweer?) </w:t>
      </w:r>
      <w:r w:rsidR="009E7094" w:rsidRPr="00AB6191">
        <w:rPr>
          <w:rFonts w:ascii="Times New Roman" w:hAnsi="Times New Roman" w:cs="Times New Roman"/>
        </w:rPr>
        <w:t>ten principale ter discussie gesteld</w:t>
      </w:r>
      <w:r w:rsidR="002052B1" w:rsidRPr="007742B6">
        <w:rPr>
          <w:rFonts w:ascii="Times New Roman" w:hAnsi="Times New Roman" w:cs="Times New Roman"/>
          <w:vertAlign w:val="superscript"/>
        </w:rPr>
        <w:t>xx</w:t>
      </w:r>
      <w:r w:rsidR="00D81BDA">
        <w:rPr>
          <w:rFonts w:ascii="Times New Roman" w:hAnsi="Times New Roman" w:cs="Times New Roman"/>
          <w:vertAlign w:val="superscript"/>
        </w:rPr>
        <w:t>2)</w:t>
      </w:r>
      <w:r w:rsidR="009E7094" w:rsidRPr="00AB6191">
        <w:rPr>
          <w:rFonts w:ascii="Times New Roman" w:hAnsi="Times New Roman" w:cs="Times New Roman"/>
        </w:rPr>
        <w:t xml:space="preserve">. Pleidooien voor algemene toegankelijkheid, integratie en gelijke kansen werden en </w:t>
      </w:r>
      <w:r w:rsidR="00407267" w:rsidRPr="00AB6191">
        <w:rPr>
          <w:rFonts w:ascii="Times New Roman" w:hAnsi="Times New Roman" w:cs="Times New Roman"/>
        </w:rPr>
        <w:t xml:space="preserve">worden van stal gehaald </w:t>
      </w:r>
      <w:r w:rsidR="00B129F6" w:rsidRPr="00AB6191">
        <w:rPr>
          <w:rFonts w:ascii="Times New Roman" w:hAnsi="Times New Roman" w:cs="Times New Roman"/>
        </w:rPr>
        <w:t xml:space="preserve">als argumenten </w:t>
      </w:r>
      <w:r w:rsidR="00407267" w:rsidRPr="00AB6191">
        <w:rPr>
          <w:rFonts w:ascii="Times New Roman" w:hAnsi="Times New Roman" w:cs="Times New Roman"/>
        </w:rPr>
        <w:t xml:space="preserve">om één vorm van onderwijs, namelijk openbaar onderwijs, voor iedereen verplicht te stellen. </w:t>
      </w:r>
      <w:r w:rsidR="00B129F6" w:rsidRPr="00AB6191">
        <w:rPr>
          <w:rFonts w:ascii="Times New Roman" w:hAnsi="Times New Roman" w:cs="Times New Roman"/>
        </w:rPr>
        <w:br/>
      </w:r>
      <w:r w:rsidR="00777421" w:rsidRPr="00AB6191">
        <w:rPr>
          <w:rFonts w:ascii="Times New Roman" w:hAnsi="Times New Roman" w:cs="Times New Roman"/>
        </w:rPr>
        <w:t xml:space="preserve">Het lijkt erop dat de klassieke pleitbezorgers voor het openbaar onderwijs de nieuwe wetgeving </w:t>
      </w:r>
      <w:r w:rsidR="00B129F6" w:rsidRPr="00AB6191">
        <w:rPr>
          <w:rFonts w:ascii="Times New Roman" w:hAnsi="Times New Roman" w:cs="Times New Roman"/>
        </w:rPr>
        <w:t xml:space="preserve">inzake richtingvrije planning, ondanks de eventuele mogelijkheid voor ouders om zelf, los van de bestaande en los van </w:t>
      </w:r>
      <w:r w:rsidR="00A03457" w:rsidRPr="00AB6191">
        <w:rPr>
          <w:rFonts w:ascii="Times New Roman" w:hAnsi="Times New Roman" w:cs="Times New Roman"/>
        </w:rPr>
        <w:t>gemeentelijke bem</w:t>
      </w:r>
      <w:r w:rsidR="00B129F6" w:rsidRPr="00AB6191">
        <w:rPr>
          <w:rFonts w:ascii="Times New Roman" w:hAnsi="Times New Roman" w:cs="Times New Roman"/>
        </w:rPr>
        <w:t xml:space="preserve">oeienis, een </w:t>
      </w:r>
      <w:r w:rsidR="007742B6">
        <w:rPr>
          <w:rFonts w:ascii="Times New Roman" w:hAnsi="Times New Roman" w:cs="Times New Roman"/>
        </w:rPr>
        <w:t>(</w:t>
      </w:r>
      <w:r w:rsidR="00B129F6" w:rsidRPr="00AB6191">
        <w:rPr>
          <w:rFonts w:ascii="Times New Roman" w:hAnsi="Times New Roman" w:cs="Times New Roman"/>
        </w:rPr>
        <w:t>openbare</w:t>
      </w:r>
      <w:r w:rsidR="007742B6">
        <w:rPr>
          <w:rFonts w:ascii="Times New Roman" w:hAnsi="Times New Roman" w:cs="Times New Roman"/>
        </w:rPr>
        <w:t>? of)</w:t>
      </w:r>
      <w:r w:rsidR="00B129F6" w:rsidRPr="00AB6191">
        <w:rPr>
          <w:rFonts w:ascii="Times New Roman" w:hAnsi="Times New Roman" w:cs="Times New Roman"/>
        </w:rPr>
        <w:t xml:space="preserve"> </w:t>
      </w:r>
      <w:r w:rsidR="007742B6">
        <w:rPr>
          <w:rFonts w:ascii="Times New Roman" w:hAnsi="Times New Roman" w:cs="Times New Roman"/>
        </w:rPr>
        <w:t xml:space="preserve">richtingsvrije </w:t>
      </w:r>
      <w:r w:rsidR="00B129F6" w:rsidRPr="00AB6191">
        <w:rPr>
          <w:rFonts w:ascii="Times New Roman" w:hAnsi="Times New Roman" w:cs="Times New Roman"/>
        </w:rPr>
        <w:t xml:space="preserve">school te beginnen, </w:t>
      </w:r>
      <w:r w:rsidR="00777421" w:rsidRPr="00AB6191">
        <w:rPr>
          <w:rFonts w:ascii="Times New Roman" w:hAnsi="Times New Roman" w:cs="Times New Roman"/>
        </w:rPr>
        <w:t xml:space="preserve">als een bedreiging zien voor de positie van het openbaar onderwijs. Voor de mogelijkheid om zich </w:t>
      </w:r>
      <w:r w:rsidR="00B129F6" w:rsidRPr="00AB6191">
        <w:rPr>
          <w:rFonts w:ascii="Times New Roman" w:hAnsi="Times New Roman" w:cs="Times New Roman"/>
        </w:rPr>
        <w:t xml:space="preserve">als openbaar onderwijs wezenlijk </w:t>
      </w:r>
      <w:r w:rsidR="00777421" w:rsidRPr="00AB6191">
        <w:rPr>
          <w:rFonts w:ascii="Times New Roman" w:hAnsi="Times New Roman" w:cs="Times New Roman"/>
        </w:rPr>
        <w:t xml:space="preserve">te </w:t>
      </w:r>
      <w:r w:rsidR="00B129F6" w:rsidRPr="00AB6191">
        <w:rPr>
          <w:rFonts w:ascii="Times New Roman" w:hAnsi="Times New Roman" w:cs="Times New Roman"/>
        </w:rPr>
        <w:t xml:space="preserve">kunnen </w:t>
      </w:r>
      <w:r w:rsidR="00777421" w:rsidRPr="00AB6191">
        <w:rPr>
          <w:rFonts w:ascii="Times New Roman" w:hAnsi="Times New Roman" w:cs="Times New Roman"/>
        </w:rPr>
        <w:t>onderscheiden van mogelijke ni</w:t>
      </w:r>
      <w:r w:rsidR="00FA7723" w:rsidRPr="00AB6191">
        <w:rPr>
          <w:rFonts w:ascii="Times New Roman" w:hAnsi="Times New Roman" w:cs="Times New Roman"/>
        </w:rPr>
        <w:t>euwe initiatieven</w:t>
      </w:r>
      <w:r w:rsidR="00B129F6" w:rsidRPr="00AB6191">
        <w:rPr>
          <w:rFonts w:ascii="Times New Roman" w:hAnsi="Times New Roman" w:cs="Times New Roman"/>
        </w:rPr>
        <w:t xml:space="preserve"> van bijzonder onderwijs</w:t>
      </w:r>
      <w:r w:rsidR="007742B6" w:rsidRPr="007742B6">
        <w:rPr>
          <w:rFonts w:ascii="Times New Roman" w:hAnsi="Times New Roman" w:cs="Times New Roman"/>
          <w:sz w:val="20"/>
          <w:szCs w:val="20"/>
          <w:vertAlign w:val="superscript"/>
        </w:rPr>
        <w:t>XX</w:t>
      </w:r>
      <w:r w:rsidR="00D81BDA">
        <w:rPr>
          <w:rFonts w:ascii="Times New Roman" w:hAnsi="Times New Roman" w:cs="Times New Roman"/>
          <w:sz w:val="20"/>
          <w:szCs w:val="20"/>
          <w:vertAlign w:val="superscript"/>
        </w:rPr>
        <w:t>3</w:t>
      </w:r>
      <w:r w:rsidR="007742B6" w:rsidRPr="007742B6">
        <w:rPr>
          <w:rFonts w:ascii="Times New Roman" w:hAnsi="Times New Roman" w:cs="Times New Roman"/>
          <w:sz w:val="20"/>
          <w:szCs w:val="20"/>
          <w:vertAlign w:val="superscript"/>
        </w:rPr>
        <w:t>)</w:t>
      </w:r>
      <w:r w:rsidR="00FA7723" w:rsidRPr="00AB6191">
        <w:rPr>
          <w:rFonts w:ascii="Times New Roman" w:hAnsi="Times New Roman" w:cs="Times New Roman"/>
        </w:rPr>
        <w:t xml:space="preserve"> </w:t>
      </w:r>
      <w:r w:rsidR="00557AAE" w:rsidRPr="00AB6191">
        <w:rPr>
          <w:rFonts w:ascii="Times New Roman" w:hAnsi="Times New Roman" w:cs="Times New Roman"/>
        </w:rPr>
        <w:br/>
      </w:r>
      <w:r w:rsidR="001677FC" w:rsidRPr="00AB6191">
        <w:rPr>
          <w:rFonts w:ascii="Times New Roman" w:hAnsi="Times New Roman" w:cs="Times New Roman"/>
        </w:rPr>
        <w:t xml:space="preserve">3) </w:t>
      </w:r>
      <w:r w:rsidR="009A3D63" w:rsidRPr="00AB6191">
        <w:rPr>
          <w:rFonts w:ascii="Times New Roman" w:hAnsi="Times New Roman" w:cs="Times New Roman"/>
        </w:rPr>
        <w:t xml:space="preserve">De </w:t>
      </w:r>
      <w:r w:rsidR="00777421" w:rsidRPr="00AB6191">
        <w:rPr>
          <w:rFonts w:ascii="Times New Roman" w:hAnsi="Times New Roman" w:cs="Times New Roman"/>
        </w:rPr>
        <w:t xml:space="preserve">de groei van het Islamitisch onderwijs  en (de publicitaire aandacht voor) de </w:t>
      </w:r>
      <w:r w:rsidR="009A3D63" w:rsidRPr="00AB6191">
        <w:rPr>
          <w:rFonts w:ascii="Times New Roman" w:hAnsi="Times New Roman" w:cs="Times New Roman"/>
        </w:rPr>
        <w:t>a</w:t>
      </w:r>
      <w:r w:rsidR="007115CD" w:rsidRPr="00AB6191">
        <w:rPr>
          <w:rFonts w:ascii="Times New Roman" w:hAnsi="Times New Roman" w:cs="Times New Roman"/>
        </w:rPr>
        <w:t xml:space="preserve">l genoemde </w:t>
      </w:r>
      <w:r w:rsidR="00407267" w:rsidRPr="00AB6191">
        <w:rPr>
          <w:rFonts w:ascii="Times New Roman" w:hAnsi="Times New Roman" w:cs="Times New Roman"/>
        </w:rPr>
        <w:t>(</w:t>
      </w:r>
      <w:r w:rsidR="007115CD" w:rsidRPr="00AB6191">
        <w:rPr>
          <w:rFonts w:ascii="Times New Roman" w:hAnsi="Times New Roman" w:cs="Times New Roman"/>
        </w:rPr>
        <w:t>v</w:t>
      </w:r>
      <w:r w:rsidR="00407267" w:rsidRPr="00AB6191">
        <w:rPr>
          <w:rFonts w:ascii="Times New Roman" w:hAnsi="Times New Roman" w:cs="Times New Roman"/>
        </w:rPr>
        <w:t>ermeende) problemen rondom het Amsterdamse islamitisch Cornelis Haga lyceum lijken hier ook een rol gespeeld te hebben (en nog steeds te spelen).</w:t>
      </w:r>
    </w:p>
    <w:p w14:paraId="43A230C0" w14:textId="77777777" w:rsidR="007115CD" w:rsidRPr="00AB6191" w:rsidRDefault="007115CD">
      <w:pPr>
        <w:rPr>
          <w:rFonts w:ascii="Times New Roman" w:hAnsi="Times New Roman" w:cs="Times New Roman"/>
        </w:rPr>
      </w:pPr>
    </w:p>
    <w:p w14:paraId="40350DB7" w14:textId="6997B453" w:rsidR="007115CD" w:rsidRPr="00AB6191" w:rsidRDefault="00557AAE">
      <w:pPr>
        <w:rPr>
          <w:rFonts w:ascii="Times New Roman" w:hAnsi="Times New Roman" w:cs="Times New Roman"/>
        </w:rPr>
      </w:pPr>
      <w:r w:rsidRPr="00AB6191">
        <w:rPr>
          <w:rFonts w:ascii="Times New Roman" w:hAnsi="Times New Roman" w:cs="Times New Roman"/>
        </w:rPr>
        <w:t>Maar ook als deze laatste drie aspecten geen rol hebben gespeelt bij de overwegingen van de onderwijsraad om (weer) een raadpleeging te houden over artikel 23 Grondwet, dan zijn al die aspecten toch een rol gaan</w:t>
      </w:r>
      <w:r w:rsidR="00B129F6" w:rsidRPr="00AB6191">
        <w:rPr>
          <w:rFonts w:ascii="Times New Roman" w:hAnsi="Times New Roman" w:cs="Times New Roman"/>
        </w:rPr>
        <w:t xml:space="preserve"> of</w:t>
      </w:r>
      <w:r w:rsidR="007742B6">
        <w:rPr>
          <w:rFonts w:ascii="Times New Roman" w:hAnsi="Times New Roman" w:cs="Times New Roman"/>
        </w:rPr>
        <w:t>,</w:t>
      </w:r>
      <w:r w:rsidR="00B129F6" w:rsidRPr="00AB6191">
        <w:rPr>
          <w:rFonts w:ascii="Times New Roman" w:hAnsi="Times New Roman" w:cs="Times New Roman"/>
        </w:rPr>
        <w:t xml:space="preserve"> beter gezegd</w:t>
      </w:r>
      <w:r w:rsidR="007742B6">
        <w:rPr>
          <w:rFonts w:ascii="Times New Roman" w:hAnsi="Times New Roman" w:cs="Times New Roman"/>
        </w:rPr>
        <w:t>,</w:t>
      </w:r>
      <w:r w:rsidR="00B129F6" w:rsidRPr="00AB6191">
        <w:rPr>
          <w:rFonts w:ascii="Times New Roman" w:hAnsi="Times New Roman" w:cs="Times New Roman"/>
        </w:rPr>
        <w:t xml:space="preserve"> blijven</w:t>
      </w:r>
      <w:r w:rsidRPr="00AB6191">
        <w:rPr>
          <w:rFonts w:ascii="Times New Roman" w:hAnsi="Times New Roman" w:cs="Times New Roman"/>
        </w:rPr>
        <w:t xml:space="preserve"> spelen in de wijze waarop de </w:t>
      </w:r>
      <w:r w:rsidR="00B129F6" w:rsidRPr="00AB6191">
        <w:rPr>
          <w:rFonts w:ascii="Times New Roman" w:hAnsi="Times New Roman" w:cs="Times New Roman"/>
        </w:rPr>
        <w:t xml:space="preserve">discussie n.a.v. de </w:t>
      </w:r>
      <w:r w:rsidRPr="00AB6191">
        <w:rPr>
          <w:rFonts w:ascii="Times New Roman" w:hAnsi="Times New Roman" w:cs="Times New Roman"/>
        </w:rPr>
        <w:t>consultatie tot nu toe verloopt.</w:t>
      </w:r>
      <w:r w:rsidR="001677FC" w:rsidRPr="00AB6191">
        <w:rPr>
          <w:rFonts w:ascii="Times New Roman" w:hAnsi="Times New Roman" w:cs="Times New Roman"/>
        </w:rPr>
        <w:t xml:space="preserve"> </w:t>
      </w:r>
    </w:p>
    <w:p w14:paraId="08145122" w14:textId="6E2B2308" w:rsidR="00557AAE" w:rsidRPr="00AB6191" w:rsidRDefault="00A03457">
      <w:pPr>
        <w:rPr>
          <w:rFonts w:ascii="Times New Roman" w:hAnsi="Times New Roman" w:cs="Times New Roman"/>
        </w:rPr>
      </w:pPr>
      <w:r w:rsidRPr="00AB6191">
        <w:rPr>
          <w:rFonts w:ascii="Times New Roman" w:hAnsi="Times New Roman" w:cs="Times New Roman"/>
        </w:rPr>
        <w:br/>
      </w:r>
    </w:p>
    <w:p w14:paraId="190DEF7D" w14:textId="37ED1473" w:rsidR="00A03457" w:rsidRPr="00AB6191" w:rsidRDefault="00834D25" w:rsidP="0056490B">
      <w:pPr>
        <w:shd w:val="clear" w:color="auto" w:fill="FFFFFF"/>
        <w:spacing w:after="240"/>
        <w:rPr>
          <w:rFonts w:ascii="Times New Roman" w:hAnsi="Times New Roman" w:cs="Times New Roman"/>
          <w:b/>
          <w:sz w:val="32"/>
          <w:szCs w:val="32"/>
          <w:u w:val="single"/>
        </w:rPr>
      </w:pPr>
      <w:r w:rsidRPr="00AB6191">
        <w:rPr>
          <w:rFonts w:ascii="Times New Roman" w:hAnsi="Times New Roman" w:cs="Times New Roman"/>
          <w:b/>
          <w:sz w:val="32"/>
          <w:szCs w:val="32"/>
          <w:u w:val="single"/>
        </w:rPr>
        <w:t>A</w:t>
      </w:r>
      <w:r w:rsidR="00A03457" w:rsidRPr="00AB6191">
        <w:rPr>
          <w:rFonts w:ascii="Times New Roman" w:hAnsi="Times New Roman" w:cs="Times New Roman"/>
          <w:b/>
          <w:sz w:val="32"/>
          <w:szCs w:val="32"/>
          <w:u w:val="single"/>
        </w:rPr>
        <w:t>rt</w:t>
      </w:r>
      <w:r w:rsidRPr="00AB6191">
        <w:rPr>
          <w:rFonts w:ascii="Times New Roman" w:hAnsi="Times New Roman" w:cs="Times New Roman"/>
          <w:b/>
          <w:sz w:val="32"/>
          <w:szCs w:val="32"/>
          <w:u w:val="single"/>
        </w:rPr>
        <w:t>ikel</w:t>
      </w:r>
      <w:r w:rsidR="00A03457" w:rsidRPr="00AB6191">
        <w:rPr>
          <w:rFonts w:ascii="Times New Roman" w:hAnsi="Times New Roman" w:cs="Times New Roman"/>
          <w:b/>
          <w:sz w:val="32"/>
          <w:szCs w:val="32"/>
          <w:u w:val="single"/>
        </w:rPr>
        <w:t xml:space="preserve"> 23 </w:t>
      </w:r>
      <w:r w:rsidRPr="00AB6191">
        <w:rPr>
          <w:rFonts w:ascii="Times New Roman" w:hAnsi="Times New Roman" w:cs="Times New Roman"/>
          <w:b/>
          <w:sz w:val="32"/>
          <w:szCs w:val="32"/>
          <w:u w:val="single"/>
        </w:rPr>
        <w:t xml:space="preserve">Grondwet </w:t>
      </w:r>
      <w:r w:rsidR="00A03457" w:rsidRPr="00AB6191">
        <w:rPr>
          <w:rFonts w:ascii="Times New Roman" w:hAnsi="Times New Roman" w:cs="Times New Roman"/>
          <w:b/>
          <w:sz w:val="32"/>
          <w:szCs w:val="32"/>
          <w:u w:val="single"/>
        </w:rPr>
        <w:t>anno 2019</w:t>
      </w:r>
    </w:p>
    <w:p w14:paraId="1153E347" w14:textId="43EB050B"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Inmiddels neigt Bona steeds meer naar het standpunt dat de discussie helemaal niet gaat over het bestaansrecht van openbaar, algemeen bijzonder en confessioneel bijzonder onderwijs. Alhoewel sommige partijen in het onderwijsveld, met name de vertegenwoordigers uit het openbaar onderwijs, pleiten voor exclusiviteit van het openbaar onderwijs (zie hierboven), lijkt ons dat niet het belangrijkste item. Een recente 'confrontatie' tussen de fractievoorzitters van VVD en CU maakte duidelijk dat voor </w:t>
      </w:r>
      <w:r w:rsidR="00B129F6" w:rsidRPr="00AB6191">
        <w:rPr>
          <w:rFonts w:ascii="Times New Roman" w:eastAsia="Times New Roman" w:hAnsi="Times New Roman" w:cs="Times New Roman"/>
        </w:rPr>
        <w:t xml:space="preserve">wat de tegenstanders wel </w:t>
      </w:r>
      <w:r w:rsidRPr="00AB6191">
        <w:rPr>
          <w:rFonts w:ascii="Times New Roman" w:eastAsia="Times New Roman" w:hAnsi="Times New Roman" w:cs="Times New Roman"/>
        </w:rPr>
        <w:t xml:space="preserve">staatsonderwijs/staatspedagogie </w:t>
      </w:r>
      <w:r w:rsidR="00B129F6" w:rsidRPr="00AB6191">
        <w:rPr>
          <w:rFonts w:ascii="Times New Roman" w:eastAsia="Times New Roman" w:hAnsi="Times New Roman" w:cs="Times New Roman"/>
        </w:rPr>
        <w:t xml:space="preserve">noemen, voor alleen openbaar onderwijs, </w:t>
      </w:r>
      <w:r w:rsidRPr="00AB6191">
        <w:rPr>
          <w:rFonts w:ascii="Times New Roman" w:eastAsia="Times New Roman" w:hAnsi="Times New Roman" w:cs="Times New Roman"/>
        </w:rPr>
        <w:t>geen </w:t>
      </w:r>
      <w:r w:rsidR="00B129F6" w:rsidRPr="00AB6191">
        <w:rPr>
          <w:rFonts w:ascii="Times New Roman" w:eastAsia="Times New Roman" w:hAnsi="Times New Roman" w:cs="Times New Roman"/>
        </w:rPr>
        <w:t xml:space="preserve">politiek </w:t>
      </w:r>
      <w:r w:rsidRPr="00AB6191">
        <w:rPr>
          <w:rFonts w:ascii="Times New Roman" w:eastAsia="Times New Roman" w:hAnsi="Times New Roman" w:cs="Times New Roman"/>
        </w:rPr>
        <w:t>draagvlak is</w:t>
      </w:r>
      <w:r w:rsidR="007742B6" w:rsidRPr="007742B6">
        <w:rPr>
          <w:rFonts w:ascii="Times New Roman" w:eastAsia="Times New Roman" w:hAnsi="Times New Roman" w:cs="Times New Roman"/>
          <w:sz w:val="20"/>
          <w:szCs w:val="20"/>
          <w:vertAlign w:val="superscript"/>
        </w:rPr>
        <w:t>xx)</w:t>
      </w:r>
      <w:r w:rsidRPr="00AB6191">
        <w:rPr>
          <w:rFonts w:ascii="Times New Roman" w:eastAsia="Times New Roman" w:hAnsi="Times New Roman" w:cs="Times New Roman"/>
        </w:rPr>
        <w:t xml:space="preserve">. </w:t>
      </w:r>
      <w:r w:rsidR="00B129F6" w:rsidRPr="00AB6191">
        <w:rPr>
          <w:rFonts w:ascii="Times New Roman" w:eastAsia="Times New Roman" w:hAnsi="Times New Roman" w:cs="Times New Roman"/>
        </w:rPr>
        <w:br/>
        <w:t>O</w:t>
      </w:r>
      <w:r w:rsidRPr="00AB6191">
        <w:rPr>
          <w:rFonts w:ascii="Times New Roman" w:eastAsia="Times New Roman" w:hAnsi="Times New Roman" w:cs="Times New Roman"/>
        </w:rPr>
        <w:t>prispingen binnen linkse partijen dat maatschappelijke ongelijkheid bestreden zou kunnen worden door het opheffen van het bijzonder  onderwijs, lijken gebouwd op drijfzand. Rapporten van Onderwijsraad en onderwijsinspectie geven geen aanleiding voor een dergelijke politieke strategie</w:t>
      </w:r>
      <w:r w:rsidR="007742B6" w:rsidRPr="007742B6">
        <w:rPr>
          <w:rFonts w:ascii="Times New Roman" w:eastAsia="Times New Roman" w:hAnsi="Times New Roman" w:cs="Times New Roman"/>
          <w:sz w:val="20"/>
          <w:szCs w:val="20"/>
          <w:vertAlign w:val="superscript"/>
        </w:rPr>
        <w:t>xx</w:t>
      </w:r>
      <w:r w:rsidR="00D81BDA">
        <w:rPr>
          <w:rFonts w:ascii="Times New Roman" w:eastAsia="Times New Roman" w:hAnsi="Times New Roman" w:cs="Times New Roman"/>
          <w:sz w:val="20"/>
          <w:szCs w:val="20"/>
          <w:vertAlign w:val="superscript"/>
        </w:rPr>
        <w:t>4)</w:t>
      </w:r>
      <w:r w:rsidRPr="00AB6191">
        <w:rPr>
          <w:rFonts w:ascii="Times New Roman" w:eastAsia="Times New Roman" w:hAnsi="Times New Roman" w:cs="Times New Roman"/>
        </w:rPr>
        <w:t>. Overigens geld dat eigenlijk  voor alle pogingen om maatschappelijke problemen via het onderwijs op te lossen. Onderwijs is geen oorzaak, en geen oplossing voor ..... (vul maar in).</w:t>
      </w:r>
    </w:p>
    <w:p w14:paraId="5A42DF0D" w14:textId="6E6722C8"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Sterker nog, </w:t>
      </w:r>
      <w:r w:rsidR="007742B6">
        <w:rPr>
          <w:rFonts w:ascii="Times New Roman" w:eastAsia="Times New Roman" w:hAnsi="Times New Roman" w:cs="Times New Roman"/>
          <w:u w:val="single"/>
        </w:rPr>
        <w:t>zojuist genoemde</w:t>
      </w:r>
      <w:r w:rsidRPr="00AB6191">
        <w:rPr>
          <w:rFonts w:ascii="Times New Roman" w:eastAsia="Times New Roman" w:hAnsi="Times New Roman" w:cs="Times New Roman"/>
          <w:u w:val="single"/>
        </w:rPr>
        <w:t xml:space="preserve"> discussie</w:t>
      </w:r>
      <w:r w:rsidR="007742B6">
        <w:rPr>
          <w:rFonts w:ascii="Times New Roman" w:eastAsia="Times New Roman" w:hAnsi="Times New Roman" w:cs="Times New Roman"/>
          <w:u w:val="single"/>
        </w:rPr>
        <w:t xml:space="preserve"> over de verhouding openbaar en bijzonder onderwijs</w:t>
      </w:r>
      <w:r w:rsidRPr="00AB6191">
        <w:rPr>
          <w:rFonts w:ascii="Times New Roman" w:eastAsia="Times New Roman" w:hAnsi="Times New Roman" w:cs="Times New Roman"/>
          <w:u w:val="single"/>
        </w:rPr>
        <w:t xml:space="preserve"> leidt alleen maar af over waar het bij de vrijheid van onderwijs wel om gaat, nl. over de </w:t>
      </w:r>
      <w:r w:rsidRPr="00AB6191">
        <w:rPr>
          <w:rFonts w:ascii="Times New Roman" w:eastAsia="Times New Roman" w:hAnsi="Times New Roman" w:cs="Times New Roman"/>
          <w:u w:val="single"/>
        </w:rPr>
        <w:lastRenderedPageBreak/>
        <w:t xml:space="preserve">verhouding tussen </w:t>
      </w:r>
      <w:r w:rsidR="004F10F8" w:rsidRPr="00AB6191">
        <w:rPr>
          <w:rFonts w:ascii="Times New Roman" w:eastAsia="Times New Roman" w:hAnsi="Times New Roman" w:cs="Times New Roman"/>
          <w:u w:val="single"/>
        </w:rPr>
        <w:t>onderwijs</w:t>
      </w:r>
      <w:r w:rsidRPr="00AB6191">
        <w:rPr>
          <w:rFonts w:ascii="Times New Roman" w:eastAsia="Times New Roman" w:hAnsi="Times New Roman" w:cs="Times New Roman"/>
          <w:u w:val="single"/>
        </w:rPr>
        <w:t xml:space="preserve"> en overheid.</w:t>
      </w:r>
      <w:r w:rsidRPr="00AB6191">
        <w:rPr>
          <w:rFonts w:ascii="Times New Roman" w:eastAsia="Times New Roman" w:hAnsi="Times New Roman" w:cs="Times New Roman"/>
        </w:rPr>
        <w:t xml:space="preserve"> En op dat vlak zien we al decennia lang een steeds grotere invloed van steeds specifiekere wet- en regelgeving en </w:t>
      </w:r>
      <w:r w:rsidR="00A03457" w:rsidRPr="00AB6191">
        <w:rPr>
          <w:rFonts w:ascii="Times New Roman" w:eastAsia="Times New Roman" w:hAnsi="Times New Roman" w:cs="Times New Roman"/>
        </w:rPr>
        <w:t xml:space="preserve">een alsmaar groeiende inspectie en intensivering/uitbreiding van het </w:t>
      </w:r>
      <w:r w:rsidRPr="00AB6191">
        <w:rPr>
          <w:rFonts w:ascii="Times New Roman" w:eastAsia="Times New Roman" w:hAnsi="Times New Roman" w:cs="Times New Roman"/>
        </w:rPr>
        <w:t xml:space="preserve">inspectieoptreden </w:t>
      </w:r>
      <w:r w:rsidR="00A03457" w:rsidRPr="00AB6191">
        <w:rPr>
          <w:rFonts w:ascii="Times New Roman" w:eastAsia="Times New Roman" w:hAnsi="Times New Roman" w:cs="Times New Roman"/>
        </w:rPr>
        <w:t>waardoor</w:t>
      </w:r>
      <w:r w:rsidRPr="00AB6191">
        <w:rPr>
          <w:rFonts w:ascii="Times New Roman" w:eastAsia="Times New Roman" w:hAnsi="Times New Roman" w:cs="Times New Roman"/>
        </w:rPr>
        <w:t xml:space="preserve"> de relatieve autonome ruimte van het onderwijs steeds meer</w:t>
      </w:r>
      <w:r w:rsidR="00A03457" w:rsidRPr="00AB6191">
        <w:rPr>
          <w:rFonts w:ascii="Times New Roman" w:eastAsia="Times New Roman" w:hAnsi="Times New Roman" w:cs="Times New Roman"/>
        </w:rPr>
        <w:t xml:space="preserve"> wordt</w:t>
      </w:r>
      <w:r w:rsidRPr="00AB6191">
        <w:rPr>
          <w:rFonts w:ascii="Times New Roman" w:eastAsia="Times New Roman" w:hAnsi="Times New Roman" w:cs="Times New Roman"/>
        </w:rPr>
        <w:t xml:space="preserve"> inperkt. En de professionele status van de docent steeds meer </w:t>
      </w:r>
      <w:r w:rsidR="00A03457" w:rsidRPr="00AB6191">
        <w:rPr>
          <w:rFonts w:ascii="Times New Roman" w:eastAsia="Times New Roman" w:hAnsi="Times New Roman" w:cs="Times New Roman"/>
        </w:rPr>
        <w:t xml:space="preserve">wordt </w:t>
      </w:r>
      <w:r w:rsidRPr="00AB6191">
        <w:rPr>
          <w:rFonts w:ascii="Times New Roman" w:eastAsia="Times New Roman" w:hAnsi="Times New Roman" w:cs="Times New Roman"/>
        </w:rPr>
        <w:t>ondergraaf</w:t>
      </w:r>
      <w:r w:rsidR="00A03457" w:rsidRPr="00AB6191">
        <w:rPr>
          <w:rFonts w:ascii="Times New Roman" w:eastAsia="Times New Roman" w:hAnsi="Times New Roman" w:cs="Times New Roman"/>
        </w:rPr>
        <w:t>d</w:t>
      </w:r>
      <w:r w:rsidRPr="00AB6191">
        <w:rPr>
          <w:rFonts w:ascii="Times New Roman" w:eastAsia="Times New Roman" w:hAnsi="Times New Roman" w:cs="Times New Roman"/>
        </w:rPr>
        <w:t xml:space="preserve"> door de leraar te reduceren tot methodeslaaf, studieplanneruitvoerder, etc.</w:t>
      </w:r>
      <w:r w:rsidR="007742B6">
        <w:rPr>
          <w:rFonts w:ascii="Times New Roman" w:eastAsia="Times New Roman" w:hAnsi="Times New Roman" w:cs="Times New Roman"/>
        </w:rPr>
        <w:t xml:space="preserve"> Of, nog een stap verder, in plaats van leraar worden we</w:t>
      </w:r>
      <w:r w:rsidR="00A03457" w:rsidRPr="00AB6191">
        <w:rPr>
          <w:rFonts w:ascii="Times New Roman" w:eastAsia="Times New Roman" w:hAnsi="Times New Roman" w:cs="Times New Roman"/>
        </w:rPr>
        <w:t xml:space="preserve"> coach van de leerling die wordt verondersteld zelf eigenaar van zijn leerproces te zijn.</w:t>
      </w:r>
    </w:p>
    <w:p w14:paraId="7C4861E2" w14:textId="64B96F63" w:rsidR="00746A50" w:rsidRPr="00AB6191" w:rsidRDefault="004F10F8"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Daar komt bij dat veel wet- en regelgeving vaak tot stand komt n.a.v. incidenten. In plaats van gericht ingrijpen en daarna weer terug</w:t>
      </w:r>
      <w:r w:rsidR="00746A50" w:rsidRPr="00AB6191">
        <w:rPr>
          <w:rFonts w:ascii="Times New Roman" w:eastAsia="Times New Roman" w:hAnsi="Times New Roman" w:cs="Times New Roman"/>
        </w:rPr>
        <w:t xml:space="preserve"> trekken, in plaats van besturen op basis van vertrouwen,</w:t>
      </w:r>
      <w:r w:rsidRPr="00AB6191">
        <w:rPr>
          <w:rFonts w:ascii="Times New Roman" w:eastAsia="Times New Roman" w:hAnsi="Times New Roman" w:cs="Times New Roman"/>
        </w:rPr>
        <w:t xml:space="preserve"> zien we een ongebreidelde groei van structurele, blijvende regelgeving </w:t>
      </w:r>
      <w:r w:rsidR="00746A50" w:rsidRPr="00AB6191">
        <w:rPr>
          <w:rFonts w:ascii="Times New Roman" w:eastAsia="Times New Roman" w:hAnsi="Times New Roman" w:cs="Times New Roman"/>
        </w:rPr>
        <w:t>en</w:t>
      </w:r>
      <w:r w:rsidRPr="00AB6191">
        <w:rPr>
          <w:rFonts w:ascii="Times New Roman" w:eastAsia="Times New Roman" w:hAnsi="Times New Roman" w:cs="Times New Roman"/>
        </w:rPr>
        <w:t xml:space="preserve"> uitgebreidere bevoegdheden van de inspectie die de pedagogische  en beleidsruimte van school en leraar inperkt maar hoogstwaarschijnlijk geen nieuwe, altijd weer and</w:t>
      </w:r>
      <w:r w:rsidR="00D81BDA">
        <w:rPr>
          <w:rFonts w:ascii="Times New Roman" w:eastAsia="Times New Roman" w:hAnsi="Times New Roman" w:cs="Times New Roman"/>
        </w:rPr>
        <w:t xml:space="preserve">ere, incidenten zal voorkomen. </w:t>
      </w:r>
      <w:r w:rsidRPr="00AB6191">
        <w:rPr>
          <w:rFonts w:ascii="Times New Roman" w:eastAsia="Times New Roman" w:hAnsi="Times New Roman" w:cs="Times New Roman"/>
        </w:rPr>
        <w:t>Zie bijvoorbeeld, en slechts ter illustratie, de hele discussie en regelgeving over burgerschap, ooit gestart n.a.v. wat emotionele uitbarstingen van wat losgeslagen jongeren n.a.v. de aanslag op de Twin Towers.</w:t>
      </w:r>
      <w:r w:rsidR="00746A50" w:rsidRPr="00AB6191">
        <w:rPr>
          <w:rFonts w:ascii="Times New Roman" w:eastAsia="Times New Roman" w:hAnsi="Times New Roman" w:cs="Times New Roman"/>
        </w:rPr>
        <w:t xml:space="preserve"> En bijna 20 jaar later nog steeds onderwerp van verwarring, uniformering etc.</w:t>
      </w:r>
    </w:p>
    <w:p w14:paraId="42771AD5" w14:textId="1751ECFD" w:rsidR="004F10F8" w:rsidRPr="00AB6191" w:rsidRDefault="00746A50"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Grosso modo kunnen we constateren dat al dat</w:t>
      </w:r>
      <w:r w:rsidR="00834D25" w:rsidRPr="00AB6191">
        <w:rPr>
          <w:rFonts w:ascii="Times New Roman" w:eastAsia="Times New Roman" w:hAnsi="Times New Roman" w:cs="Times New Roman"/>
        </w:rPr>
        <w:t xml:space="preserve"> het huidige</w:t>
      </w:r>
      <w:r w:rsidRPr="00AB6191">
        <w:rPr>
          <w:rFonts w:ascii="Times New Roman" w:eastAsia="Times New Roman" w:hAnsi="Times New Roman" w:cs="Times New Roman"/>
        </w:rPr>
        <w:t xml:space="preserve"> beleid</w:t>
      </w:r>
      <w:r w:rsidR="00834D25" w:rsidRPr="00AB6191">
        <w:rPr>
          <w:rFonts w:ascii="Times New Roman" w:eastAsia="Times New Roman" w:hAnsi="Times New Roman" w:cs="Times New Roman"/>
        </w:rPr>
        <w:t>, inclusief de uitbreiding van het toezien op deugdelijkheid (art 23 lid ...) naar controle op kwaliteit</w:t>
      </w:r>
      <w:r w:rsidR="00834D25" w:rsidRPr="00AB6191">
        <w:rPr>
          <w:rFonts w:ascii="Times New Roman" w:eastAsia="Times New Roman" w:hAnsi="Times New Roman" w:cs="Times New Roman"/>
          <w:vertAlign w:val="superscript"/>
        </w:rPr>
        <w:t>11)</w:t>
      </w:r>
      <w:r w:rsidR="00834D25" w:rsidRPr="00AB6191">
        <w:rPr>
          <w:rFonts w:ascii="Times New Roman" w:eastAsia="Times New Roman" w:hAnsi="Times New Roman" w:cs="Times New Roman"/>
        </w:rPr>
        <w:t>,</w:t>
      </w:r>
      <w:r w:rsidRPr="00AB6191">
        <w:rPr>
          <w:rFonts w:ascii="Times New Roman" w:eastAsia="Times New Roman" w:hAnsi="Times New Roman" w:cs="Times New Roman"/>
        </w:rPr>
        <w:t xml:space="preserve"> niet heeft kunnen voorkomen dat er over de gehele breedte sprake is van een kwaliteitsdaling.  </w:t>
      </w:r>
    </w:p>
    <w:p w14:paraId="5273E1C5" w14:textId="347A2E80"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Art 23 regelt dat het geven van onderwijs vrij is. Maar de vrijheid van de lera</w:t>
      </w:r>
      <w:r w:rsidR="00C71315" w:rsidRPr="00AB6191">
        <w:rPr>
          <w:rFonts w:ascii="Times New Roman" w:eastAsia="Times New Roman" w:hAnsi="Times New Roman" w:cs="Times New Roman"/>
        </w:rPr>
        <w:t>ar staat al  jaren onder druk. Van de scholen idem dito.</w:t>
      </w:r>
    </w:p>
    <w:p w14:paraId="42A9198F" w14:textId="14D1FD86"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Art 23 regelt ook dat het onderwijs een aanhoudende zorg van de overheid is. </w:t>
      </w:r>
      <w:r w:rsidR="00C71315" w:rsidRPr="00AB6191">
        <w:rPr>
          <w:rFonts w:ascii="Times New Roman" w:eastAsia="Times New Roman" w:hAnsi="Times New Roman" w:cs="Times New Roman"/>
        </w:rPr>
        <w:t>D</w:t>
      </w:r>
      <w:r w:rsidRPr="00AB6191">
        <w:rPr>
          <w:rFonts w:ascii="Times New Roman" w:eastAsia="Times New Roman" w:hAnsi="Times New Roman" w:cs="Times New Roman"/>
        </w:rPr>
        <w:t>at ieder kin</w:t>
      </w:r>
      <w:r w:rsidR="00C71315" w:rsidRPr="00AB6191">
        <w:rPr>
          <w:rFonts w:ascii="Times New Roman" w:eastAsia="Times New Roman" w:hAnsi="Times New Roman" w:cs="Times New Roman"/>
        </w:rPr>
        <w:t xml:space="preserve">d onderwijs moet kunnen volgen </w:t>
      </w:r>
      <w:r w:rsidRPr="00AB6191">
        <w:rPr>
          <w:rFonts w:ascii="Times New Roman" w:eastAsia="Times New Roman" w:hAnsi="Times New Roman" w:cs="Times New Roman"/>
        </w:rPr>
        <w:t>naar eigen keus</w:t>
      </w:r>
      <w:r w:rsidR="00C71315" w:rsidRPr="00AB6191">
        <w:rPr>
          <w:rFonts w:ascii="Times New Roman" w:eastAsia="Times New Roman" w:hAnsi="Times New Roman" w:cs="Times New Roman"/>
        </w:rPr>
        <w:t xml:space="preserve"> cq</w:t>
      </w:r>
      <w:r w:rsidRPr="00AB6191">
        <w:rPr>
          <w:rFonts w:ascii="Times New Roman" w:eastAsia="Times New Roman" w:hAnsi="Times New Roman" w:cs="Times New Roman"/>
        </w:rPr>
        <w:t xml:space="preserve"> naar </w:t>
      </w:r>
      <w:r w:rsidR="00C71315" w:rsidRPr="00AB6191">
        <w:rPr>
          <w:rFonts w:ascii="Times New Roman" w:eastAsia="Times New Roman" w:hAnsi="Times New Roman" w:cs="Times New Roman"/>
        </w:rPr>
        <w:t xml:space="preserve">de </w:t>
      </w:r>
      <w:r w:rsidRPr="00AB6191">
        <w:rPr>
          <w:rFonts w:ascii="Times New Roman" w:eastAsia="Times New Roman" w:hAnsi="Times New Roman" w:cs="Times New Roman"/>
        </w:rPr>
        <w:t>keus van de oud</w:t>
      </w:r>
      <w:r w:rsidR="00C71315" w:rsidRPr="00AB6191">
        <w:rPr>
          <w:rFonts w:ascii="Times New Roman" w:eastAsia="Times New Roman" w:hAnsi="Times New Roman" w:cs="Times New Roman"/>
        </w:rPr>
        <w:t>ers</w:t>
      </w:r>
      <w:r w:rsidRPr="00AB6191">
        <w:rPr>
          <w:rFonts w:ascii="Times New Roman" w:eastAsia="Times New Roman" w:hAnsi="Times New Roman" w:cs="Times New Roman"/>
        </w:rPr>
        <w:t xml:space="preserve">. </w:t>
      </w:r>
    </w:p>
    <w:p w14:paraId="64A728A6" w14:textId="1A6FEE23" w:rsidR="00894A64" w:rsidRPr="00AB6191" w:rsidRDefault="0056490B" w:rsidP="00894A64">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Die balans tussen de rol van de overheid en de vrijheid van de onderwijsaanbieders (de scholen) en -gevers (de docenten) is waar het om gaat, en die slaat steeds meer door richting grotere rol van de overheid. </w:t>
      </w:r>
      <w:r w:rsidR="00C71315" w:rsidRPr="00AB6191">
        <w:rPr>
          <w:rFonts w:ascii="Times New Roman" w:eastAsia="Times New Roman" w:hAnsi="Times New Roman" w:cs="Times New Roman"/>
        </w:rPr>
        <w:t>Mede door het steeds uitgebreidere toezicht op kwaliteit, vgl bv burgerschap.</w:t>
      </w:r>
      <w:r w:rsidRPr="00AB6191">
        <w:rPr>
          <w:rFonts w:ascii="Times New Roman" w:eastAsia="Times New Roman" w:hAnsi="Times New Roman" w:cs="Times New Roman"/>
        </w:rPr>
        <w:t> </w:t>
      </w:r>
      <w:r w:rsidR="00C71315" w:rsidRPr="00AB6191">
        <w:rPr>
          <w:rFonts w:ascii="Times New Roman" w:eastAsia="Times New Roman" w:hAnsi="Times New Roman" w:cs="Times New Roman"/>
        </w:rPr>
        <w:t>Daardoor is n</w:t>
      </w:r>
      <w:r w:rsidRPr="00AB6191">
        <w:rPr>
          <w:rFonts w:ascii="Times New Roman" w:eastAsia="Times New Roman" w:hAnsi="Times New Roman" w:cs="Times New Roman"/>
        </w:rPr>
        <w:t>ie</w:t>
      </w:r>
      <w:r w:rsidR="00C71315" w:rsidRPr="00AB6191">
        <w:rPr>
          <w:rFonts w:ascii="Times New Roman" w:eastAsia="Times New Roman" w:hAnsi="Times New Roman" w:cs="Times New Roman"/>
        </w:rPr>
        <w:t xml:space="preserve">t alleen de rol van de leraar </w:t>
      </w:r>
      <w:r w:rsidRPr="00AB6191">
        <w:rPr>
          <w:rFonts w:ascii="Times New Roman" w:eastAsia="Times New Roman" w:hAnsi="Times New Roman" w:cs="Times New Roman"/>
        </w:rPr>
        <w:t xml:space="preserve"> veranderd, </w:t>
      </w:r>
      <w:r w:rsidR="00C71315" w:rsidRPr="00AB6191">
        <w:rPr>
          <w:rFonts w:ascii="Times New Roman" w:eastAsia="Times New Roman" w:hAnsi="Times New Roman" w:cs="Times New Roman"/>
        </w:rPr>
        <w:t xml:space="preserve">tegelijkertijd is </w:t>
      </w:r>
      <w:r w:rsidRPr="00AB6191">
        <w:rPr>
          <w:rFonts w:ascii="Times New Roman" w:eastAsia="Times New Roman" w:hAnsi="Times New Roman" w:cs="Times New Roman"/>
        </w:rPr>
        <w:t xml:space="preserve">de politieke (en maatschappelijke) waardering, en </w:t>
      </w:r>
      <w:r w:rsidR="00C71315" w:rsidRPr="00AB6191">
        <w:rPr>
          <w:rFonts w:ascii="Times New Roman" w:eastAsia="Times New Roman" w:hAnsi="Times New Roman" w:cs="Times New Roman"/>
        </w:rPr>
        <w:t xml:space="preserve">(dus) </w:t>
      </w:r>
      <w:r w:rsidRPr="00AB6191">
        <w:rPr>
          <w:rFonts w:ascii="Times New Roman" w:eastAsia="Times New Roman" w:hAnsi="Times New Roman" w:cs="Times New Roman"/>
        </w:rPr>
        <w:t>het salaris</w:t>
      </w:r>
      <w:r w:rsidR="00C71315" w:rsidRPr="00AB6191">
        <w:rPr>
          <w:rFonts w:ascii="Times New Roman" w:eastAsia="Times New Roman" w:hAnsi="Times New Roman" w:cs="Times New Roman"/>
        </w:rPr>
        <w:t xml:space="preserve"> van de leraar achteruit gehold</w:t>
      </w:r>
      <w:r w:rsidRPr="00AB6191">
        <w:rPr>
          <w:rFonts w:ascii="Times New Roman" w:eastAsia="Times New Roman" w:hAnsi="Times New Roman" w:cs="Times New Roman"/>
        </w:rPr>
        <w:t>.</w:t>
      </w:r>
    </w:p>
    <w:p w14:paraId="61B8EAAF" w14:textId="2DBD0535" w:rsidR="0056490B" w:rsidRPr="00AB6191" w:rsidRDefault="0056490B"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En </w:t>
      </w:r>
      <w:r w:rsidR="00C71315" w:rsidRPr="00AB6191">
        <w:rPr>
          <w:rFonts w:ascii="Times New Roman" w:eastAsia="Times New Roman" w:hAnsi="Times New Roman" w:cs="Times New Roman"/>
        </w:rPr>
        <w:t xml:space="preserve">is de school van een pedagogische gemeenschap getransformeerd in een op output gerichte organisatie conform de uitgangspunten van modern managent, efficiency denken, etc. </w:t>
      </w:r>
      <w:r w:rsidRPr="00AB6191">
        <w:rPr>
          <w:rFonts w:ascii="Times New Roman" w:eastAsia="Times New Roman" w:hAnsi="Times New Roman" w:cs="Times New Roman"/>
        </w:rPr>
        <w:t>waar</w:t>
      </w:r>
      <w:r w:rsidR="00C71315" w:rsidRPr="00AB6191">
        <w:rPr>
          <w:rFonts w:ascii="Times New Roman" w:eastAsia="Times New Roman" w:hAnsi="Times New Roman" w:cs="Times New Roman"/>
        </w:rPr>
        <w:t>door</w:t>
      </w:r>
      <w:r w:rsidRPr="00AB6191">
        <w:rPr>
          <w:rFonts w:ascii="Times New Roman" w:eastAsia="Times New Roman" w:hAnsi="Times New Roman" w:cs="Times New Roman"/>
        </w:rPr>
        <w:t xml:space="preserve"> het onderwijs steeds grootschaliger is geworden; op meetbare resultaten is gericht, leerling en ouder tot consument gemaakt </w:t>
      </w:r>
      <w:r w:rsidR="00C71315" w:rsidRPr="00AB6191">
        <w:rPr>
          <w:rFonts w:ascii="Times New Roman" w:eastAsia="Times New Roman" w:hAnsi="Times New Roman" w:cs="Times New Roman"/>
        </w:rPr>
        <w:t>zijn</w:t>
      </w:r>
      <w:r w:rsidRPr="00AB6191">
        <w:rPr>
          <w:rFonts w:ascii="Times New Roman" w:eastAsia="Times New Roman" w:hAnsi="Times New Roman" w:cs="Times New Roman"/>
        </w:rPr>
        <w:t>, etc.</w:t>
      </w:r>
    </w:p>
    <w:p w14:paraId="6477BD63" w14:textId="7AC4374F" w:rsidR="00AB6191" w:rsidRPr="00AB6191" w:rsidRDefault="00C71315"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 xml:space="preserve">Veranderingen in de wijze waarop de scholen bestuurd worden en in de manier waarop de scholen aangestuurd worden </w:t>
      </w:r>
      <w:r w:rsidR="00AB6191" w:rsidRPr="00AB6191">
        <w:rPr>
          <w:rFonts w:ascii="Times New Roman" w:eastAsia="Times New Roman" w:hAnsi="Times New Roman" w:cs="Times New Roman"/>
        </w:rPr>
        <w:t xml:space="preserve">liggen ten grondslag aan de </w:t>
      </w:r>
      <w:r w:rsidRPr="00AB6191">
        <w:rPr>
          <w:rFonts w:ascii="Times New Roman" w:eastAsia="Times New Roman" w:hAnsi="Times New Roman" w:cs="Times New Roman"/>
        </w:rPr>
        <w:t>verandering in de rol van de leraar</w:t>
      </w:r>
      <w:r w:rsidR="00AB6191" w:rsidRPr="00AB6191">
        <w:rPr>
          <w:rFonts w:ascii="Times New Roman" w:eastAsia="Times New Roman" w:hAnsi="Times New Roman" w:cs="Times New Roman"/>
        </w:rPr>
        <w:t>. Steeds meer horen we dat naast het salaris er andere oorzaken zijn van het lerarentekort. Pleidooien voor de terugkeer van het lesgeven, voor een leraar die zijn beroep terug pakt, komen dat ook niet uit de lucht vallen. En daarmee zijn we ons inziens aangeland bij de essentie van de actuele vragen waarvoor een hedendaagse actuele invulling van art 23 ons plaatst.</w:t>
      </w:r>
    </w:p>
    <w:p w14:paraId="0E102201" w14:textId="05AE5423" w:rsidR="0056490B" w:rsidRPr="00AB6191" w:rsidRDefault="00AB6191" w:rsidP="0056490B">
      <w:pPr>
        <w:shd w:val="clear" w:color="auto" w:fill="FFFFFF"/>
        <w:spacing w:after="240"/>
        <w:rPr>
          <w:rFonts w:ascii="Times New Roman" w:eastAsia="Times New Roman" w:hAnsi="Times New Roman" w:cs="Times New Roman"/>
        </w:rPr>
      </w:pPr>
      <w:r w:rsidRPr="00AB6191">
        <w:rPr>
          <w:rFonts w:ascii="Times New Roman" w:eastAsia="Times New Roman" w:hAnsi="Times New Roman" w:cs="Times New Roman"/>
        </w:rPr>
        <w:t>En bij de vraag hoe die discussie AOb breed opgepakt dient te worden. Artikel 23 is niet alleen een onderwerp voor de afdelingen en de groep OO</w:t>
      </w:r>
      <w:r w:rsidR="007742B6">
        <w:rPr>
          <w:rFonts w:ascii="Times New Roman" w:eastAsia="Times New Roman" w:hAnsi="Times New Roman" w:cs="Times New Roman"/>
        </w:rPr>
        <w:t>/ABO</w:t>
      </w:r>
      <w:r w:rsidRPr="00AB6191">
        <w:rPr>
          <w:rFonts w:ascii="Times New Roman" w:eastAsia="Times New Roman" w:hAnsi="Times New Roman" w:cs="Times New Roman"/>
        </w:rPr>
        <w:t>. Het is ook niet alleen een onderwerp voor het HB die zich over onze bevindingen mag bugen, het is een onderwerp voor de hele AOB, voor de AV.</w:t>
      </w:r>
    </w:p>
    <w:p w14:paraId="45425CEA" w14:textId="77777777" w:rsidR="00AB6191" w:rsidRPr="00AB6191" w:rsidRDefault="00AB6191" w:rsidP="0056490B">
      <w:pPr>
        <w:shd w:val="clear" w:color="auto" w:fill="FFFFFF"/>
        <w:spacing w:after="240"/>
        <w:rPr>
          <w:rFonts w:ascii="Times New Roman" w:eastAsia="Times New Roman" w:hAnsi="Times New Roman" w:cs="Times New Roman"/>
        </w:rPr>
      </w:pPr>
    </w:p>
    <w:p w14:paraId="60EC9C87" w14:textId="42AF4477" w:rsidR="001677FC" w:rsidRPr="00AB6191" w:rsidRDefault="00AB6191">
      <w:pPr>
        <w:rPr>
          <w:rFonts w:ascii="Times New Roman" w:hAnsi="Times New Roman" w:cs="Times New Roman"/>
        </w:rPr>
      </w:pPr>
      <w:r w:rsidRPr="00AB6191">
        <w:rPr>
          <w:rFonts w:ascii="Times New Roman" w:hAnsi="Times New Roman" w:cs="Times New Roman"/>
          <w:b/>
          <w:sz w:val="32"/>
          <w:szCs w:val="32"/>
          <w:u w:val="single"/>
        </w:rPr>
        <w:t>De vragen van de onderwijsraad</w:t>
      </w:r>
    </w:p>
    <w:p w14:paraId="4D9B5298" w14:textId="77777777" w:rsidR="00BD7C72" w:rsidRPr="00AB6191" w:rsidRDefault="00BD7C72">
      <w:pPr>
        <w:rPr>
          <w:rFonts w:ascii="Times New Roman" w:hAnsi="Times New Roman" w:cs="Times New Roman"/>
          <w:strike/>
          <w:sz w:val="20"/>
          <w:szCs w:val="20"/>
        </w:rPr>
      </w:pPr>
    </w:p>
    <w:p w14:paraId="5ABC7206" w14:textId="77777777" w:rsidR="00BD7C72" w:rsidRPr="00AB6191" w:rsidRDefault="00BD7C72">
      <w:pPr>
        <w:rPr>
          <w:rFonts w:ascii="Times New Roman" w:hAnsi="Times New Roman" w:cs="Times New Roman"/>
          <w:strike/>
        </w:rPr>
      </w:pPr>
    </w:p>
    <w:p w14:paraId="33D80FC4" w14:textId="7FFF7B35" w:rsidR="0056490B" w:rsidRPr="00AB6191" w:rsidRDefault="00AB6191" w:rsidP="00914375">
      <w:pPr>
        <w:rPr>
          <w:rFonts w:ascii="Times New Roman" w:eastAsia="Times New Roman" w:hAnsi="Times New Roman" w:cs="Times New Roman"/>
        </w:rPr>
      </w:pPr>
      <w:r w:rsidRPr="00AB6191">
        <w:rPr>
          <w:rFonts w:ascii="Times New Roman" w:hAnsi="Times New Roman" w:cs="Times New Roman"/>
        </w:rPr>
        <w:t xml:space="preserve">De </w:t>
      </w:r>
      <w:r>
        <w:rPr>
          <w:rFonts w:ascii="Times New Roman" w:hAnsi="Times New Roman" w:cs="Times New Roman"/>
        </w:rPr>
        <w:t>huidige raadpleging is toegespitst op 3 clusters van vragen</w:t>
      </w:r>
      <w:r w:rsidR="00914375">
        <w:rPr>
          <w:rFonts w:ascii="Times New Roman" w:hAnsi="Times New Roman" w:cs="Times New Roman"/>
        </w:rPr>
        <w:t>.</w:t>
      </w:r>
      <w:r w:rsidR="00D81BDA" w:rsidRPr="00D81BDA">
        <w:rPr>
          <w:rFonts w:ascii="Times New Roman" w:hAnsi="Times New Roman" w:cs="Times New Roman"/>
          <w:sz w:val="20"/>
          <w:szCs w:val="20"/>
          <w:vertAlign w:val="superscript"/>
        </w:rPr>
        <w:t xml:space="preserve"> </w:t>
      </w:r>
      <w:r w:rsidR="00D81BDA" w:rsidRPr="00D81BDA">
        <w:rPr>
          <w:rFonts w:ascii="Times New Roman" w:hAnsi="Times New Roman" w:cs="Times New Roman"/>
          <w:sz w:val="20"/>
          <w:szCs w:val="20"/>
          <w:vertAlign w:val="superscript"/>
        </w:rPr>
        <w:t>xx5)</w:t>
      </w:r>
      <w:r w:rsidR="00914375">
        <w:rPr>
          <w:rFonts w:ascii="Times New Roman" w:hAnsi="Times New Roman" w:cs="Times New Roman"/>
        </w:rPr>
        <w:br/>
      </w:r>
    </w:p>
    <w:p w14:paraId="24029128" w14:textId="72CE56B1" w:rsidR="0056490B" w:rsidRPr="00914375" w:rsidRDefault="0056490B" w:rsidP="00914375">
      <w:pPr>
        <w:pStyle w:val="ListParagraph"/>
        <w:numPr>
          <w:ilvl w:val="0"/>
          <w:numId w:val="2"/>
        </w:numPr>
        <w:ind w:left="0" w:firstLine="0"/>
        <w:rPr>
          <w:rFonts w:ascii="Times New Roman" w:hAnsi="Times New Roman" w:cs="Times New Roman"/>
        </w:rPr>
      </w:pPr>
      <w:r w:rsidRPr="00914375">
        <w:rPr>
          <w:rFonts w:ascii="Times New Roman" w:hAnsi="Times New Roman" w:cs="Times New Roman"/>
        </w:rPr>
        <w:t xml:space="preserve">Hoe kijkt u aan tegen de relatie tussen vrijheid van onderwijs en </w:t>
      </w:r>
      <w:r w:rsidRPr="00914375">
        <w:rPr>
          <w:rFonts w:ascii="Times New Roman" w:hAnsi="Times New Roman" w:cs="Times New Roman"/>
          <w:u w:val="single"/>
        </w:rPr>
        <w:t>onderwijskwaliteit</w:t>
      </w:r>
      <w:r w:rsidRPr="00914375">
        <w:rPr>
          <w:rFonts w:ascii="Times New Roman" w:hAnsi="Times New Roman" w:cs="Times New Roman"/>
        </w:rPr>
        <w:t>? Is de onderwijskwaliteit gebaat bij meer vrijheid voor scholen/schoolbesturen? Of is juist meer overheidsinvloed nodig? En zo ja, op welke onderdelen?</w:t>
      </w:r>
    </w:p>
    <w:p w14:paraId="11877172" w14:textId="77777777" w:rsidR="0056490B" w:rsidRPr="00AB6191" w:rsidRDefault="0056490B" w:rsidP="00914375">
      <w:pPr>
        <w:rPr>
          <w:rFonts w:ascii="Times New Roman" w:hAnsi="Times New Roman" w:cs="Times New Roman"/>
          <w:strike/>
        </w:rPr>
      </w:pPr>
    </w:p>
    <w:p w14:paraId="1417D897" w14:textId="10FDE76D" w:rsidR="0056490B" w:rsidRPr="00914375" w:rsidRDefault="0056490B" w:rsidP="00914375">
      <w:pPr>
        <w:pStyle w:val="ListParagraph"/>
        <w:numPr>
          <w:ilvl w:val="0"/>
          <w:numId w:val="2"/>
        </w:numPr>
        <w:ind w:left="0" w:firstLine="0"/>
        <w:rPr>
          <w:rFonts w:ascii="Times New Roman" w:hAnsi="Times New Roman" w:cs="Times New Roman"/>
        </w:rPr>
      </w:pPr>
      <w:r w:rsidRPr="00914375">
        <w:rPr>
          <w:rFonts w:ascii="Times New Roman" w:hAnsi="Times New Roman" w:cs="Times New Roman"/>
        </w:rPr>
        <w:t xml:space="preserve">Leidt de vrijheid van onderwijs – overal in het land – tot een </w:t>
      </w:r>
      <w:r w:rsidRPr="00914375">
        <w:rPr>
          <w:rFonts w:ascii="Times New Roman" w:hAnsi="Times New Roman" w:cs="Times New Roman"/>
          <w:u w:val="single"/>
        </w:rPr>
        <w:t>voldoende gevarieerd</w:t>
      </w:r>
      <w:r w:rsidRPr="00914375">
        <w:rPr>
          <w:rFonts w:ascii="Times New Roman" w:hAnsi="Times New Roman" w:cs="Times New Roman"/>
        </w:rPr>
        <w:t xml:space="preserve"> onderwijsaanbod? Wat betekent de vrijheid van onderwijs voor een gevariee</w:t>
      </w:r>
      <w:r w:rsidR="00914375">
        <w:rPr>
          <w:rFonts w:ascii="Times New Roman" w:hAnsi="Times New Roman" w:cs="Times New Roman"/>
        </w:rPr>
        <w:t xml:space="preserve">rd aanbod als leerlingaantallen </w:t>
      </w:r>
      <w:r w:rsidRPr="00914375">
        <w:rPr>
          <w:rFonts w:ascii="Times New Roman" w:hAnsi="Times New Roman" w:cs="Times New Roman"/>
        </w:rPr>
        <w:t xml:space="preserve">dalen? Hoe pakt een gevarieerd onderwijsaanbod volgens u uit voor </w:t>
      </w:r>
      <w:r w:rsidRPr="00914375">
        <w:rPr>
          <w:rFonts w:ascii="Times New Roman" w:hAnsi="Times New Roman" w:cs="Times New Roman"/>
          <w:u w:val="single"/>
        </w:rPr>
        <w:t>sociale cohesie</w:t>
      </w:r>
      <w:r w:rsidRPr="00914375">
        <w:rPr>
          <w:rFonts w:ascii="Times New Roman" w:hAnsi="Times New Roman" w:cs="Times New Roman"/>
        </w:rPr>
        <w:t xml:space="preserve"> in de samenleving?</w:t>
      </w:r>
    </w:p>
    <w:p w14:paraId="71DCD8D7" w14:textId="77777777" w:rsidR="0056490B" w:rsidRPr="00AB6191" w:rsidRDefault="0056490B" w:rsidP="00914375">
      <w:pPr>
        <w:rPr>
          <w:rFonts w:ascii="Times New Roman" w:hAnsi="Times New Roman" w:cs="Times New Roman"/>
        </w:rPr>
      </w:pPr>
    </w:p>
    <w:p w14:paraId="4077B4F4" w14:textId="774F8C05" w:rsidR="0056490B" w:rsidRDefault="0056490B" w:rsidP="00914375">
      <w:pPr>
        <w:pStyle w:val="ListParagraph"/>
        <w:numPr>
          <w:ilvl w:val="0"/>
          <w:numId w:val="2"/>
        </w:numPr>
        <w:ind w:left="0" w:firstLine="0"/>
        <w:rPr>
          <w:rFonts w:ascii="Times New Roman" w:hAnsi="Times New Roman" w:cs="Times New Roman"/>
        </w:rPr>
      </w:pPr>
      <w:r w:rsidRPr="00914375">
        <w:rPr>
          <w:rFonts w:ascii="Times New Roman" w:hAnsi="Times New Roman" w:cs="Times New Roman"/>
        </w:rPr>
        <w:t xml:space="preserve">Hoe verhoudt de vrijheid van onderwijs zich tot toegang op goed onderwijs </w:t>
      </w:r>
      <w:r w:rsidRPr="00914375">
        <w:rPr>
          <w:rFonts w:ascii="Times New Roman" w:hAnsi="Times New Roman" w:cs="Times New Roman"/>
          <w:u w:val="single"/>
        </w:rPr>
        <w:t>voor alle kinderen</w:t>
      </w:r>
      <w:r w:rsidRPr="00914375">
        <w:rPr>
          <w:rFonts w:ascii="Times New Roman" w:hAnsi="Times New Roman" w:cs="Times New Roman"/>
        </w:rPr>
        <w:t xml:space="preserve">? Hoe pakt de vrijheid van schoolbesturen om veel zelf te beslissen volgens u uit voor </w:t>
      </w:r>
      <w:r w:rsidRPr="00914375">
        <w:rPr>
          <w:rFonts w:ascii="Times New Roman" w:hAnsi="Times New Roman" w:cs="Times New Roman"/>
          <w:u w:val="single"/>
        </w:rPr>
        <w:t>segregatie in</w:t>
      </w:r>
      <w:r w:rsidRPr="00914375">
        <w:rPr>
          <w:rFonts w:ascii="Times New Roman" w:hAnsi="Times New Roman" w:cs="Times New Roman"/>
        </w:rPr>
        <w:t xml:space="preserve"> het onderwijs?</w:t>
      </w:r>
    </w:p>
    <w:p w14:paraId="7352FF1E" w14:textId="77777777" w:rsidR="00AA1072" w:rsidRPr="00AA1072" w:rsidRDefault="00AA1072" w:rsidP="00AA1072">
      <w:pPr>
        <w:pStyle w:val="ListParagraph"/>
        <w:rPr>
          <w:rFonts w:ascii="Times New Roman" w:hAnsi="Times New Roman" w:cs="Times New Roman"/>
        </w:rPr>
      </w:pPr>
    </w:p>
    <w:p w14:paraId="24D3FB0E" w14:textId="14FBF786" w:rsidR="00AA1072" w:rsidRPr="0000581C" w:rsidRDefault="00AA1072" w:rsidP="00AA1072">
      <w:pPr>
        <w:rPr>
          <w:rFonts w:ascii="Times New Roman" w:hAnsi="Times New Roman" w:cs="Times New Roman"/>
        </w:rPr>
      </w:pPr>
    </w:p>
    <w:p w14:paraId="02E19AF6" w14:textId="77777777" w:rsidR="0056490B" w:rsidRPr="0000581C" w:rsidRDefault="0056490B" w:rsidP="00BD7C72">
      <w:pPr>
        <w:shd w:val="clear" w:color="auto" w:fill="FFFFFF"/>
        <w:spacing w:after="240"/>
        <w:rPr>
          <w:rFonts w:ascii="Times New Roman" w:eastAsia="Times New Roman" w:hAnsi="Times New Roman" w:cs="Times New Roman"/>
        </w:rPr>
      </w:pPr>
    </w:p>
    <w:p w14:paraId="4240E30C" w14:textId="4C598F16" w:rsidR="00E107E4" w:rsidRDefault="0000581C">
      <w:pPr>
        <w:rPr>
          <w:rFonts w:ascii="Times New Roman" w:hAnsi="Times New Roman" w:cs="Times New Roman"/>
        </w:rPr>
      </w:pPr>
      <w:r w:rsidRPr="0000581C">
        <w:rPr>
          <w:rFonts w:ascii="Times New Roman" w:hAnsi="Times New Roman" w:cs="Times New Roman"/>
        </w:rPr>
        <w:t>De vrijheid van leraar en school om binnen de kaders van een in (permanente) dialoog met de samenleving (incl</w:t>
      </w:r>
      <w:r w:rsidR="009F7364">
        <w:rPr>
          <w:rFonts w:ascii="Times New Roman" w:hAnsi="Times New Roman" w:cs="Times New Roman"/>
        </w:rPr>
        <w:t>usief de</w:t>
      </w:r>
      <w:r w:rsidRPr="0000581C">
        <w:rPr>
          <w:rFonts w:ascii="Times New Roman" w:hAnsi="Times New Roman" w:cs="Times New Roman"/>
        </w:rPr>
        <w:t xml:space="preserve"> </w:t>
      </w:r>
      <w:r w:rsidR="009F7364">
        <w:rPr>
          <w:rFonts w:ascii="Times New Roman" w:hAnsi="Times New Roman" w:cs="Times New Roman"/>
        </w:rPr>
        <w:t xml:space="preserve">–voorwaardenscheppende- </w:t>
      </w:r>
      <w:r w:rsidRPr="0000581C">
        <w:rPr>
          <w:rFonts w:ascii="Times New Roman" w:hAnsi="Times New Roman" w:cs="Times New Roman"/>
        </w:rPr>
        <w:t xml:space="preserve">politiek) </w:t>
      </w:r>
      <w:r>
        <w:rPr>
          <w:rFonts w:ascii="Times New Roman" w:hAnsi="Times New Roman" w:cs="Times New Roman"/>
        </w:rPr>
        <w:t xml:space="preserve">vastgestelde kaders het onderwijs vorm te geven behoort volgens ons tot de essentie van het vak. De voor een goede pedagogische relatie noodzakelijke autonome ruimte, een van de kenmerken van een professionele beroepsuitoefening, </w:t>
      </w:r>
      <w:r w:rsidR="009F7364">
        <w:rPr>
          <w:rFonts w:ascii="Times New Roman" w:hAnsi="Times New Roman" w:cs="Times New Roman"/>
        </w:rPr>
        <w:t xml:space="preserve">of, met andere woorden, het werken op basis van vertrouwen geeft aan de de vrijheid van onderwijs onlosmakelijk met onderwijskwaliteit is verbonden. </w:t>
      </w:r>
      <w:r w:rsidR="009F7364">
        <w:rPr>
          <w:rFonts w:ascii="Times New Roman" w:hAnsi="Times New Roman" w:cs="Times New Roman"/>
        </w:rPr>
        <w:br/>
        <w:t>Vertrouwen in de toekomst, vertrouwen in het kind, vertrouwen in de leraar, vertrouwen in de school hangen onlosmakelijk met elkaar samen en staan haaks op het steeds meer bedrijfsmatige op controle gebaseerde management waarmee, van boven naar beneden, politiek, OCW, inspectie, de sectorraden, de (vaak veel te grote en ver van school en ouders afstaande) besturen</w:t>
      </w:r>
      <w:r w:rsidR="003347C7">
        <w:rPr>
          <w:rFonts w:ascii="Times New Roman" w:hAnsi="Times New Roman" w:cs="Times New Roman"/>
        </w:rPr>
        <w:t xml:space="preserve"> en de</w:t>
      </w:r>
      <w:r w:rsidR="009F7364">
        <w:rPr>
          <w:rFonts w:ascii="Times New Roman" w:hAnsi="Times New Roman" w:cs="Times New Roman"/>
        </w:rPr>
        <w:t xml:space="preserve"> schoolleiding </w:t>
      </w:r>
      <w:r w:rsidR="003347C7">
        <w:rPr>
          <w:rFonts w:ascii="Times New Roman" w:hAnsi="Times New Roman" w:cs="Times New Roman"/>
        </w:rPr>
        <w:t xml:space="preserve">proberen </w:t>
      </w:r>
      <w:r w:rsidR="009F7364">
        <w:rPr>
          <w:rFonts w:ascii="Times New Roman" w:hAnsi="Times New Roman" w:cs="Times New Roman"/>
        </w:rPr>
        <w:t>de leraar in een beheersbaar en controleerbaar productieproces in</w:t>
      </w:r>
      <w:r w:rsidR="003347C7">
        <w:rPr>
          <w:rFonts w:ascii="Times New Roman" w:hAnsi="Times New Roman" w:cs="Times New Roman"/>
        </w:rPr>
        <w:t xml:space="preserve"> te </w:t>
      </w:r>
      <w:r w:rsidR="009F7364">
        <w:rPr>
          <w:rFonts w:ascii="Times New Roman" w:hAnsi="Times New Roman" w:cs="Times New Roman"/>
        </w:rPr>
        <w:t xml:space="preserve">voegen. </w:t>
      </w:r>
      <w:r w:rsidR="003347C7">
        <w:rPr>
          <w:rFonts w:ascii="Times New Roman" w:hAnsi="Times New Roman" w:cs="Times New Roman"/>
        </w:rPr>
        <w:t xml:space="preserve">Helaas niet zonder succes. </w:t>
      </w:r>
      <w:r w:rsidR="009F7364">
        <w:rPr>
          <w:rFonts w:ascii="Times New Roman" w:hAnsi="Times New Roman" w:cs="Times New Roman"/>
        </w:rPr>
        <w:t xml:space="preserve">Daarmee is het primaat van het lesgeven ondergeschikt geraakt aan allerlei politieke en maatschappelijke doelen, doelen die vervolgens “over de schutting van het onderwijs worden gegooid”. </w:t>
      </w:r>
      <w:r w:rsidR="009F7364">
        <w:rPr>
          <w:rFonts w:ascii="Times New Roman" w:hAnsi="Times New Roman" w:cs="Times New Roman"/>
        </w:rPr>
        <w:br/>
      </w:r>
      <w:r w:rsidR="003347C7">
        <w:rPr>
          <w:rFonts w:ascii="Times New Roman" w:hAnsi="Times New Roman" w:cs="Times New Roman"/>
        </w:rPr>
        <w:br/>
      </w:r>
      <w:r w:rsidR="009F7364">
        <w:rPr>
          <w:rFonts w:ascii="Times New Roman" w:hAnsi="Times New Roman" w:cs="Times New Roman"/>
        </w:rPr>
        <w:t>Deze</w:t>
      </w:r>
      <w:r w:rsidR="00023F92">
        <w:rPr>
          <w:rFonts w:ascii="Times New Roman" w:hAnsi="Times New Roman" w:cs="Times New Roman"/>
        </w:rPr>
        <w:t xml:space="preserve"> houding, gevolg van een o</w:t>
      </w:r>
      <w:r w:rsidR="009F7364">
        <w:rPr>
          <w:rFonts w:ascii="Times New Roman" w:hAnsi="Times New Roman" w:cs="Times New Roman"/>
        </w:rPr>
        <w:t xml:space="preserve">njuiste maar ook onuitroeibare interpretatie van artikel </w:t>
      </w:r>
      <w:r w:rsidR="00B5412A">
        <w:rPr>
          <w:rFonts w:ascii="Times New Roman" w:hAnsi="Times New Roman" w:cs="Times New Roman"/>
        </w:rPr>
        <w:t xml:space="preserve">23 lid </w:t>
      </w:r>
      <w:r w:rsidR="00E9754B">
        <w:rPr>
          <w:rFonts w:ascii="Times New Roman" w:hAnsi="Times New Roman" w:cs="Times New Roman"/>
        </w:rPr>
        <w:t>1</w:t>
      </w:r>
      <w:r w:rsidR="00B5412A">
        <w:rPr>
          <w:rFonts w:ascii="Times New Roman" w:hAnsi="Times New Roman" w:cs="Times New Roman"/>
        </w:rPr>
        <w:t xml:space="preserve"> waarin we lez</w:t>
      </w:r>
      <w:r w:rsidR="003347C7">
        <w:rPr>
          <w:rFonts w:ascii="Times New Roman" w:hAnsi="Times New Roman" w:cs="Times New Roman"/>
        </w:rPr>
        <w:t>en</w:t>
      </w:r>
      <w:r w:rsidR="009F7364">
        <w:rPr>
          <w:rFonts w:ascii="Times New Roman" w:hAnsi="Times New Roman" w:cs="Times New Roman"/>
        </w:rPr>
        <w:t xml:space="preserve"> het onderwijs </w:t>
      </w:r>
      <w:r w:rsidR="00E9754B" w:rsidRPr="00E9754B">
        <w:rPr>
          <w:rFonts w:ascii="Times New Roman" w:hAnsi="Times New Roman" w:cs="Times New Roman"/>
        </w:rPr>
        <w:t>“</w:t>
      </w:r>
      <w:r w:rsidR="00E9754B" w:rsidRPr="00E9754B">
        <w:rPr>
          <w:rFonts w:ascii="Times New Roman" w:eastAsia="Times New Roman" w:hAnsi="Times New Roman" w:cs="Times New Roman"/>
          <w:bCs/>
          <w:color w:val="333333"/>
        </w:rPr>
        <w:t>een voorwerp van d</w:t>
      </w:r>
      <w:r w:rsidR="00E9754B" w:rsidRPr="00E9754B">
        <w:rPr>
          <w:rFonts w:ascii="Times New Roman" w:eastAsia="Times New Roman" w:hAnsi="Times New Roman" w:cs="Times New Roman"/>
          <w:bCs/>
          <w:color w:val="333333"/>
        </w:rPr>
        <w:t>e aanhoudende zorg der regering”</w:t>
      </w:r>
      <w:r w:rsidR="009F7364">
        <w:rPr>
          <w:rFonts w:ascii="Times New Roman" w:hAnsi="Times New Roman" w:cs="Times New Roman"/>
        </w:rPr>
        <w:t xml:space="preserve"> is</w:t>
      </w:r>
      <w:r w:rsidR="00023F92">
        <w:rPr>
          <w:rFonts w:ascii="Times New Roman" w:hAnsi="Times New Roman" w:cs="Times New Roman"/>
        </w:rPr>
        <w:t xml:space="preserve">, leidt ertoe dat de grenzen tussen overheid en onderwijs continu onder druk staan. Wij pleiten voor een herstel van de grenzen tussen het domein van het onderwijs en die van politiek, economie, etc. Vanuit die gescheiden verantwoordelijkheden kan het onderwijs werken aan haar pedagogische opdracht (stap 1 in de bestrijding van de onderwijscrises), aan de terugkeer van het lesgeven, aan de maatschappelijke status van de leraar. En kan de overheid zich richten op haar taak, namelijk het voldoende en structureel faciliteren van het onderwijs zodat het onderwijs weer kan voldoen aan de opdracht die het heeft. </w:t>
      </w:r>
      <w:r w:rsidR="00023F92">
        <w:rPr>
          <w:rFonts w:ascii="Times New Roman" w:hAnsi="Times New Roman" w:cs="Times New Roman"/>
        </w:rPr>
        <w:br/>
        <w:t>Alle onrust die de afgelopen decennia heeft geleid tot de inmiddels breed vastgestelde kwaliteitsdaling waar het onderwijs mee kampt, kan alleen zo</w:t>
      </w:r>
      <w:r w:rsidR="00B5412A">
        <w:rPr>
          <w:rFonts w:ascii="Times New Roman" w:hAnsi="Times New Roman" w:cs="Times New Roman"/>
        </w:rPr>
        <w:t xml:space="preserve"> op termijn</w:t>
      </w:r>
      <w:r w:rsidR="00023F92">
        <w:rPr>
          <w:rFonts w:ascii="Times New Roman" w:hAnsi="Times New Roman" w:cs="Times New Roman"/>
        </w:rPr>
        <w:t xml:space="preserve"> </w:t>
      </w:r>
      <w:r w:rsidR="00B5412A">
        <w:rPr>
          <w:rFonts w:ascii="Times New Roman" w:hAnsi="Times New Roman" w:cs="Times New Roman"/>
        </w:rPr>
        <w:t xml:space="preserve">worden gekeerd. </w:t>
      </w:r>
      <w:r w:rsidR="00023F92">
        <w:rPr>
          <w:rFonts w:ascii="Times New Roman" w:hAnsi="Times New Roman" w:cs="Times New Roman"/>
        </w:rPr>
        <w:t xml:space="preserve"> </w:t>
      </w:r>
    </w:p>
    <w:p w14:paraId="64816F58" w14:textId="77777777" w:rsidR="00E107E4" w:rsidRDefault="00E107E4">
      <w:pPr>
        <w:rPr>
          <w:rFonts w:ascii="Times New Roman" w:hAnsi="Times New Roman" w:cs="Times New Roman"/>
        </w:rPr>
      </w:pPr>
    </w:p>
    <w:p w14:paraId="68299700" w14:textId="63D7AF7B" w:rsidR="009F7364" w:rsidRDefault="00B5412A">
      <w:pPr>
        <w:rPr>
          <w:rFonts w:ascii="Times New Roman" w:hAnsi="Times New Roman" w:cs="Times New Roman"/>
        </w:rPr>
      </w:pPr>
      <w:r>
        <w:rPr>
          <w:rFonts w:ascii="Times New Roman" w:hAnsi="Times New Roman" w:cs="Times New Roman"/>
        </w:rPr>
        <w:t>(Verder uitwerken)</w:t>
      </w:r>
      <w:r>
        <w:rPr>
          <w:rFonts w:ascii="Times New Roman" w:hAnsi="Times New Roman" w:cs="Times New Roman"/>
        </w:rPr>
        <w:br/>
      </w:r>
      <w:r w:rsidR="00E107E4">
        <w:rPr>
          <w:rFonts w:ascii="Times New Roman" w:hAnsi="Times New Roman" w:cs="Times New Roman"/>
        </w:rPr>
        <w:t>W</w:t>
      </w:r>
      <w:r w:rsidR="00023F92">
        <w:rPr>
          <w:rFonts w:ascii="Times New Roman" w:hAnsi="Times New Roman" w:cs="Times New Roman"/>
        </w:rPr>
        <w:t>erkelijke misstanden</w:t>
      </w:r>
      <w:r w:rsidR="00E107E4">
        <w:rPr>
          <w:rFonts w:ascii="Times New Roman" w:hAnsi="Times New Roman" w:cs="Times New Roman"/>
        </w:rPr>
        <w:t>, waar sommigen zich erg bezorgd over maken,</w:t>
      </w:r>
      <w:r w:rsidR="00023F92">
        <w:rPr>
          <w:rFonts w:ascii="Times New Roman" w:hAnsi="Times New Roman" w:cs="Times New Roman"/>
        </w:rPr>
        <w:t xml:space="preserve"> </w:t>
      </w:r>
      <w:r w:rsidR="00E107E4">
        <w:rPr>
          <w:rFonts w:ascii="Times New Roman" w:hAnsi="Times New Roman" w:cs="Times New Roman"/>
        </w:rPr>
        <w:t>moet</w:t>
      </w:r>
      <w:r w:rsidR="00023F92">
        <w:rPr>
          <w:rFonts w:ascii="Times New Roman" w:hAnsi="Times New Roman" w:cs="Times New Roman"/>
        </w:rPr>
        <w:t xml:space="preserve"> je niet met onderwijswetgeving </w:t>
      </w:r>
      <w:r w:rsidR="00E107E4">
        <w:rPr>
          <w:rFonts w:ascii="Times New Roman" w:hAnsi="Times New Roman" w:cs="Times New Roman"/>
        </w:rPr>
        <w:t xml:space="preserve">willen </w:t>
      </w:r>
      <w:r w:rsidR="00023F92">
        <w:rPr>
          <w:rFonts w:ascii="Times New Roman" w:hAnsi="Times New Roman" w:cs="Times New Roman"/>
        </w:rPr>
        <w:t xml:space="preserve">aanpakken, daarvoor hebben we het strafrecht. </w:t>
      </w:r>
    </w:p>
    <w:p w14:paraId="77A3FE1C" w14:textId="1E92D62F" w:rsidR="00914375" w:rsidRPr="0000581C" w:rsidRDefault="009F7364">
      <w:pPr>
        <w:rPr>
          <w:rFonts w:ascii="Times New Roman" w:hAnsi="Times New Roman" w:cs="Times New Roman"/>
        </w:rPr>
      </w:pPr>
      <w:r>
        <w:rPr>
          <w:rFonts w:ascii="Times New Roman" w:hAnsi="Times New Roman" w:cs="Times New Roman"/>
        </w:rPr>
        <w:t xml:space="preserve"> </w:t>
      </w:r>
    </w:p>
    <w:p w14:paraId="60839732" w14:textId="0A8B2F79" w:rsidR="006A3580" w:rsidRDefault="00E107E4">
      <w:pPr>
        <w:rPr>
          <w:rFonts w:ascii="Times New Roman" w:hAnsi="Times New Roman" w:cs="Times New Roman"/>
        </w:rPr>
      </w:pPr>
      <w:r>
        <w:rPr>
          <w:rFonts w:ascii="Times New Roman" w:hAnsi="Times New Roman" w:cs="Times New Roman"/>
        </w:rPr>
        <w:t xml:space="preserve">Ook voor een voldoende gevarieerd </w:t>
      </w:r>
      <w:r w:rsidR="00B5412A">
        <w:rPr>
          <w:rFonts w:ascii="Times New Roman" w:hAnsi="Times New Roman" w:cs="Times New Roman"/>
        </w:rPr>
        <w:t>onderwijs</w:t>
      </w:r>
      <w:r>
        <w:rPr>
          <w:rFonts w:ascii="Times New Roman" w:hAnsi="Times New Roman" w:cs="Times New Roman"/>
        </w:rPr>
        <w:t>aanbod is het wenselijk dat de school weer dichter bij leraren en ouders komt te staan. De vereniging als organisatievorm, waarvoor de AOb ook al in de vorige discussieronde over art 23 pleitte, is een goed voorbeeld van de richting waarin w</w:t>
      </w:r>
      <w:r w:rsidR="00B5412A">
        <w:rPr>
          <w:rFonts w:ascii="Times New Roman" w:hAnsi="Times New Roman" w:cs="Times New Roman"/>
        </w:rPr>
        <w:t xml:space="preserve">ij denken. Het vergemakkelijken </w:t>
      </w:r>
      <w:r>
        <w:rPr>
          <w:rFonts w:ascii="Times New Roman" w:hAnsi="Times New Roman" w:cs="Times New Roman"/>
        </w:rPr>
        <w:t xml:space="preserve">van de mogelijkheid om je als een of meerdere scholen t.o.v. een (te) groot bestuur te verzelfstandigen, ook al eerder door de AOb bepleit, </w:t>
      </w:r>
      <w:r w:rsidR="00B5412A">
        <w:rPr>
          <w:rFonts w:ascii="Times New Roman" w:hAnsi="Times New Roman" w:cs="Times New Roman"/>
        </w:rPr>
        <w:t>kan hier een nuttige rol spelen. (Nagaan hoe het hier mee staat)</w:t>
      </w:r>
      <w:r>
        <w:rPr>
          <w:rFonts w:ascii="Times New Roman" w:hAnsi="Times New Roman" w:cs="Times New Roman"/>
        </w:rPr>
        <w:t>.</w:t>
      </w:r>
    </w:p>
    <w:p w14:paraId="106991C6" w14:textId="12113F65" w:rsidR="00E107E4" w:rsidRDefault="00E107E4">
      <w:pPr>
        <w:rPr>
          <w:rFonts w:ascii="Times New Roman" w:hAnsi="Times New Roman" w:cs="Times New Roman"/>
        </w:rPr>
      </w:pPr>
      <w:r>
        <w:rPr>
          <w:rFonts w:ascii="Times New Roman" w:hAnsi="Times New Roman" w:cs="Times New Roman"/>
        </w:rPr>
        <w:t xml:space="preserve">Als door leerlingendaling het voortbestaan van een school onzeker wordt is samenwerking met anderen, bv in de vorm van de formele samenwerkingsschool, de enige optie. Samenwerken bevordert uit de aard der zaak sociale cohesie. Maar als een divers aanbod wel mogelijk is is dat natuurlijk niet een bedreiging van de sociale cohesie. In haar proefschrift heeft het oud Bona bestuurslid Marietje Beemsterboer laten zien dat thuisnabij onderwijs </w:t>
      </w:r>
      <w:r w:rsidR="00B75B31">
        <w:rPr>
          <w:rFonts w:ascii="Times New Roman" w:hAnsi="Times New Roman" w:cs="Times New Roman"/>
        </w:rPr>
        <w:t xml:space="preserve">juist bevorderlijk is voor de sociale cohesie. </w:t>
      </w:r>
      <w:r w:rsidR="00B75B31">
        <w:rPr>
          <w:rFonts w:ascii="Times New Roman" w:hAnsi="Times New Roman" w:cs="Times New Roman"/>
        </w:rPr>
        <w:br/>
        <w:t>De recent uitgezonden documentaire “de klas van 1994”</w:t>
      </w:r>
      <w:r w:rsidR="00B5412A" w:rsidRPr="00B5412A">
        <w:rPr>
          <w:rFonts w:ascii="Times New Roman" w:hAnsi="Times New Roman" w:cs="Times New Roman"/>
          <w:sz w:val="20"/>
          <w:szCs w:val="20"/>
          <w:vertAlign w:val="superscript"/>
        </w:rPr>
        <w:t>**</w:t>
      </w:r>
      <w:r w:rsidR="00D81BDA">
        <w:rPr>
          <w:rFonts w:ascii="Times New Roman" w:hAnsi="Times New Roman" w:cs="Times New Roman"/>
          <w:sz w:val="20"/>
          <w:szCs w:val="20"/>
          <w:vertAlign w:val="superscript"/>
        </w:rPr>
        <w:t>6</w:t>
      </w:r>
      <w:r w:rsidR="00B5412A">
        <w:rPr>
          <w:rFonts w:ascii="Times New Roman" w:hAnsi="Times New Roman" w:cs="Times New Roman"/>
          <w:sz w:val="20"/>
          <w:szCs w:val="20"/>
          <w:vertAlign w:val="superscript"/>
        </w:rPr>
        <w:t>)</w:t>
      </w:r>
      <w:r w:rsidR="00B75B31">
        <w:rPr>
          <w:rFonts w:ascii="Times New Roman" w:hAnsi="Times New Roman" w:cs="Times New Roman"/>
        </w:rPr>
        <w:t>, over een Arabische school bevestigt dit beeld.</w:t>
      </w:r>
    </w:p>
    <w:p w14:paraId="783E5654" w14:textId="77777777" w:rsidR="00B75B31" w:rsidRDefault="00B75B31">
      <w:pPr>
        <w:rPr>
          <w:rFonts w:ascii="Times New Roman" w:hAnsi="Times New Roman" w:cs="Times New Roman"/>
        </w:rPr>
      </w:pPr>
    </w:p>
    <w:p w14:paraId="0A82CB6E" w14:textId="3BA9C405" w:rsidR="00B75B31" w:rsidRDefault="00B75B31">
      <w:pPr>
        <w:rPr>
          <w:rFonts w:ascii="Times New Roman" w:hAnsi="Times New Roman" w:cs="Times New Roman"/>
        </w:rPr>
      </w:pPr>
      <w:r>
        <w:rPr>
          <w:rFonts w:ascii="Times New Roman" w:hAnsi="Times New Roman" w:cs="Times New Roman"/>
        </w:rPr>
        <w:t>Mogelijk knelpunt is dat de vrijwillige ouderbijdrage zo hoog en de facto niet echt meer vrijwillig is. Bona denk nog na over het idee of het verbieden van dergelijke bijdragen wenselijk is. Behalve dat zo geld geen integratie belemmerende factor meer kan zijn, benadruk je tegelijkertijd de verantwoordelijkheid van de overheid om voor voldoende financiële ruimte te zorgen.</w:t>
      </w:r>
    </w:p>
    <w:p w14:paraId="7AD1CBEE" w14:textId="77777777" w:rsidR="00B75B31" w:rsidRDefault="00B75B31">
      <w:pPr>
        <w:rPr>
          <w:rFonts w:ascii="Times New Roman" w:hAnsi="Times New Roman" w:cs="Times New Roman"/>
        </w:rPr>
      </w:pPr>
    </w:p>
    <w:p w14:paraId="31D0B0D3" w14:textId="469E163A" w:rsidR="00D81BDA" w:rsidRPr="000E587C" w:rsidRDefault="00B75B31">
      <w:pPr>
        <w:rPr>
          <w:rFonts w:ascii="Times New Roman" w:hAnsi="Times New Roman" w:cs="Times New Roman"/>
        </w:rPr>
      </w:pPr>
      <w:r>
        <w:rPr>
          <w:rFonts w:ascii="Times New Roman" w:hAnsi="Times New Roman" w:cs="Times New Roman"/>
        </w:rPr>
        <w:t xml:space="preserve">Mogelijke segregatie ga je zo tegen. Niet door onnodige uniformering. En </w:t>
      </w:r>
      <w:r w:rsidR="00B5412A">
        <w:rPr>
          <w:rFonts w:ascii="Times New Roman" w:hAnsi="Times New Roman" w:cs="Times New Roman"/>
        </w:rPr>
        <w:t>een grotere rol voor de leraren</w:t>
      </w:r>
      <w:r>
        <w:rPr>
          <w:rFonts w:ascii="Times New Roman" w:hAnsi="Times New Roman" w:cs="Times New Roman"/>
        </w:rPr>
        <w:t xml:space="preserve"> </w:t>
      </w:r>
      <w:r w:rsidR="00B5412A">
        <w:rPr>
          <w:rFonts w:ascii="Times New Roman" w:hAnsi="Times New Roman" w:cs="Times New Roman"/>
        </w:rPr>
        <w:t xml:space="preserve">en dus </w:t>
      </w:r>
      <w:r>
        <w:rPr>
          <w:rFonts w:ascii="Times New Roman" w:hAnsi="Times New Roman" w:cs="Times New Roman"/>
        </w:rPr>
        <w:t>minder macht op bestuursniveau</w:t>
      </w:r>
      <w:r w:rsidR="00B5412A">
        <w:rPr>
          <w:rFonts w:ascii="Times New Roman" w:hAnsi="Times New Roman" w:cs="Times New Roman"/>
        </w:rPr>
        <w:t xml:space="preserve"> (van OCW tot school- en teamleider)</w:t>
      </w:r>
      <w:r>
        <w:rPr>
          <w:rFonts w:ascii="Times New Roman" w:hAnsi="Times New Roman" w:cs="Times New Roman"/>
        </w:rPr>
        <w:t xml:space="preserve"> </w:t>
      </w:r>
      <w:r w:rsidR="00B5412A">
        <w:rPr>
          <w:rFonts w:ascii="Times New Roman" w:hAnsi="Times New Roman" w:cs="Times New Roman"/>
        </w:rPr>
        <w:t>is daarbij esseentieel. De leraar is, ondanks de nieuwe mode van onderwijskundig leiderschap dat weer op management niveau wordt belegd, leidend</w:t>
      </w:r>
      <w:r w:rsidR="002D16A5">
        <w:rPr>
          <w:rFonts w:ascii="Times New Roman" w:hAnsi="Times New Roman" w:cs="Times New Roman"/>
        </w:rPr>
        <w:t>.</w:t>
      </w:r>
      <w:bookmarkStart w:id="0" w:name="_GoBack"/>
      <w:bookmarkEnd w:id="0"/>
    </w:p>
    <w:sectPr w:rsidR="00D81BDA" w:rsidRPr="000E587C" w:rsidSect="0066204E">
      <w:pgSz w:w="11900" w:h="16840"/>
      <w:pgMar w:top="1418"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C53"/>
    <w:multiLevelType w:val="multilevel"/>
    <w:tmpl w:val="1444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31B00"/>
    <w:multiLevelType w:val="hybridMultilevel"/>
    <w:tmpl w:val="610EB5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0DF76B9"/>
    <w:multiLevelType w:val="hybridMultilevel"/>
    <w:tmpl w:val="A25C0D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80"/>
    <w:rsid w:val="0000581C"/>
    <w:rsid w:val="00023F92"/>
    <w:rsid w:val="000A43C3"/>
    <w:rsid w:val="000B5229"/>
    <w:rsid w:val="000E587C"/>
    <w:rsid w:val="00101364"/>
    <w:rsid w:val="00111466"/>
    <w:rsid w:val="00126E02"/>
    <w:rsid w:val="00142EFD"/>
    <w:rsid w:val="00165C76"/>
    <w:rsid w:val="001677FC"/>
    <w:rsid w:val="001B32F1"/>
    <w:rsid w:val="001B3F12"/>
    <w:rsid w:val="00203308"/>
    <w:rsid w:val="002052B1"/>
    <w:rsid w:val="00295717"/>
    <w:rsid w:val="002964EC"/>
    <w:rsid w:val="002D16A5"/>
    <w:rsid w:val="002D4FA0"/>
    <w:rsid w:val="003068B8"/>
    <w:rsid w:val="003347C7"/>
    <w:rsid w:val="003C0732"/>
    <w:rsid w:val="00407267"/>
    <w:rsid w:val="00452A04"/>
    <w:rsid w:val="00474A4F"/>
    <w:rsid w:val="004E34B2"/>
    <w:rsid w:val="004E45D4"/>
    <w:rsid w:val="004F10F8"/>
    <w:rsid w:val="00557A56"/>
    <w:rsid w:val="00557AAE"/>
    <w:rsid w:val="0056490B"/>
    <w:rsid w:val="005A08D8"/>
    <w:rsid w:val="005B1FC2"/>
    <w:rsid w:val="00644C76"/>
    <w:rsid w:val="006500E1"/>
    <w:rsid w:val="0066204E"/>
    <w:rsid w:val="006A3580"/>
    <w:rsid w:val="006E1F6D"/>
    <w:rsid w:val="007115CD"/>
    <w:rsid w:val="00746A50"/>
    <w:rsid w:val="007742B6"/>
    <w:rsid w:val="00777421"/>
    <w:rsid w:val="007C08CA"/>
    <w:rsid w:val="007F2553"/>
    <w:rsid w:val="008154EC"/>
    <w:rsid w:val="00834D25"/>
    <w:rsid w:val="00835FE6"/>
    <w:rsid w:val="00872CB6"/>
    <w:rsid w:val="00894A64"/>
    <w:rsid w:val="008A4A20"/>
    <w:rsid w:val="008B69BD"/>
    <w:rsid w:val="00907F11"/>
    <w:rsid w:val="00914375"/>
    <w:rsid w:val="009960E1"/>
    <w:rsid w:val="009A3D63"/>
    <w:rsid w:val="009A6B9D"/>
    <w:rsid w:val="009D36C3"/>
    <w:rsid w:val="009E7094"/>
    <w:rsid w:val="009F3D41"/>
    <w:rsid w:val="009F7364"/>
    <w:rsid w:val="00A00518"/>
    <w:rsid w:val="00A03457"/>
    <w:rsid w:val="00A17C10"/>
    <w:rsid w:val="00A47DF2"/>
    <w:rsid w:val="00A714A5"/>
    <w:rsid w:val="00AA1072"/>
    <w:rsid w:val="00AA793A"/>
    <w:rsid w:val="00AB6191"/>
    <w:rsid w:val="00AE30C4"/>
    <w:rsid w:val="00AF77D3"/>
    <w:rsid w:val="00B129F6"/>
    <w:rsid w:val="00B22E61"/>
    <w:rsid w:val="00B5412A"/>
    <w:rsid w:val="00B75B31"/>
    <w:rsid w:val="00B95297"/>
    <w:rsid w:val="00BD7C72"/>
    <w:rsid w:val="00BF109B"/>
    <w:rsid w:val="00C658F6"/>
    <w:rsid w:val="00C71315"/>
    <w:rsid w:val="00C82825"/>
    <w:rsid w:val="00CA18B5"/>
    <w:rsid w:val="00CE7988"/>
    <w:rsid w:val="00D610D8"/>
    <w:rsid w:val="00D81BDA"/>
    <w:rsid w:val="00DE49B9"/>
    <w:rsid w:val="00E107E4"/>
    <w:rsid w:val="00E35FA6"/>
    <w:rsid w:val="00E72D14"/>
    <w:rsid w:val="00E8120B"/>
    <w:rsid w:val="00E87EA9"/>
    <w:rsid w:val="00E92A95"/>
    <w:rsid w:val="00E9754B"/>
    <w:rsid w:val="00ED4AAD"/>
    <w:rsid w:val="00ED7857"/>
    <w:rsid w:val="00EF0F1F"/>
    <w:rsid w:val="00EF41DC"/>
    <w:rsid w:val="00EF43E6"/>
    <w:rsid w:val="00F05BFC"/>
    <w:rsid w:val="00F324C0"/>
    <w:rsid w:val="00F4097D"/>
    <w:rsid w:val="00F47E9F"/>
    <w:rsid w:val="00F67A92"/>
    <w:rsid w:val="00F86F8F"/>
    <w:rsid w:val="00F93325"/>
    <w:rsid w:val="00FA7723"/>
    <w:rsid w:val="00FD15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21F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957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5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42EF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2EFD"/>
    <w:rPr>
      <w:rFonts w:ascii="Times New Roman" w:hAnsi="Times New Roman" w:cs="Times New Roman"/>
      <w:b/>
      <w:bCs/>
    </w:rPr>
  </w:style>
  <w:style w:type="character" w:styleId="Hyperlink">
    <w:name w:val="Hyperlink"/>
    <w:basedOn w:val="DefaultParagraphFont"/>
    <w:uiPriority w:val="99"/>
    <w:semiHidden/>
    <w:unhideWhenUsed/>
    <w:rsid w:val="00142EFD"/>
    <w:rPr>
      <w:color w:val="0000FF"/>
      <w:u w:val="single"/>
    </w:rPr>
  </w:style>
  <w:style w:type="paragraph" w:styleId="NormalWeb">
    <w:name w:val="Normal (Web)"/>
    <w:basedOn w:val="Normal"/>
    <w:uiPriority w:val="99"/>
    <w:semiHidden/>
    <w:unhideWhenUsed/>
    <w:rsid w:val="00142EFD"/>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2957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957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5717"/>
    <w:rPr>
      <w:rFonts w:asciiTheme="majorHAnsi" w:eastAsiaTheme="majorEastAsia" w:hAnsiTheme="majorHAnsi" w:cstheme="majorBidi"/>
      <w:b/>
      <w:bCs/>
      <w:color w:val="4F81BD" w:themeColor="accent1"/>
    </w:rPr>
  </w:style>
  <w:style w:type="paragraph" w:customStyle="1" w:styleId="meta">
    <w:name w:val="meta"/>
    <w:basedOn w:val="Normal"/>
    <w:rsid w:val="0029571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914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957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957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5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42EF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2EFD"/>
    <w:rPr>
      <w:rFonts w:ascii="Times New Roman" w:hAnsi="Times New Roman" w:cs="Times New Roman"/>
      <w:b/>
      <w:bCs/>
    </w:rPr>
  </w:style>
  <w:style w:type="character" w:styleId="Hyperlink">
    <w:name w:val="Hyperlink"/>
    <w:basedOn w:val="DefaultParagraphFont"/>
    <w:uiPriority w:val="99"/>
    <w:semiHidden/>
    <w:unhideWhenUsed/>
    <w:rsid w:val="00142EFD"/>
    <w:rPr>
      <w:color w:val="0000FF"/>
      <w:u w:val="single"/>
    </w:rPr>
  </w:style>
  <w:style w:type="paragraph" w:styleId="NormalWeb">
    <w:name w:val="Normal (Web)"/>
    <w:basedOn w:val="Normal"/>
    <w:uiPriority w:val="99"/>
    <w:semiHidden/>
    <w:unhideWhenUsed/>
    <w:rsid w:val="00142EFD"/>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2957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957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95717"/>
    <w:rPr>
      <w:rFonts w:asciiTheme="majorHAnsi" w:eastAsiaTheme="majorEastAsia" w:hAnsiTheme="majorHAnsi" w:cstheme="majorBidi"/>
      <w:b/>
      <w:bCs/>
      <w:color w:val="4F81BD" w:themeColor="accent1"/>
    </w:rPr>
  </w:style>
  <w:style w:type="paragraph" w:customStyle="1" w:styleId="meta">
    <w:name w:val="meta"/>
    <w:basedOn w:val="Normal"/>
    <w:rsid w:val="00295717"/>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914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5008">
      <w:bodyDiv w:val="1"/>
      <w:marLeft w:val="0"/>
      <w:marRight w:val="0"/>
      <w:marTop w:val="0"/>
      <w:marBottom w:val="0"/>
      <w:divBdr>
        <w:top w:val="none" w:sz="0" w:space="0" w:color="auto"/>
        <w:left w:val="none" w:sz="0" w:space="0" w:color="auto"/>
        <w:bottom w:val="none" w:sz="0" w:space="0" w:color="auto"/>
        <w:right w:val="none" w:sz="0" w:space="0" w:color="auto"/>
      </w:divBdr>
    </w:div>
    <w:div w:id="510489881">
      <w:bodyDiv w:val="1"/>
      <w:marLeft w:val="0"/>
      <w:marRight w:val="0"/>
      <w:marTop w:val="0"/>
      <w:marBottom w:val="0"/>
      <w:divBdr>
        <w:top w:val="none" w:sz="0" w:space="0" w:color="auto"/>
        <w:left w:val="none" w:sz="0" w:space="0" w:color="auto"/>
        <w:bottom w:val="none" w:sz="0" w:space="0" w:color="auto"/>
        <w:right w:val="none" w:sz="0" w:space="0" w:color="auto"/>
      </w:divBdr>
    </w:div>
    <w:div w:id="518197777">
      <w:bodyDiv w:val="1"/>
      <w:marLeft w:val="0"/>
      <w:marRight w:val="0"/>
      <w:marTop w:val="0"/>
      <w:marBottom w:val="0"/>
      <w:divBdr>
        <w:top w:val="none" w:sz="0" w:space="0" w:color="auto"/>
        <w:left w:val="none" w:sz="0" w:space="0" w:color="auto"/>
        <w:bottom w:val="none" w:sz="0" w:space="0" w:color="auto"/>
        <w:right w:val="none" w:sz="0" w:space="0" w:color="auto"/>
      </w:divBdr>
      <w:divsChild>
        <w:div w:id="1333876276">
          <w:marLeft w:val="-750"/>
          <w:marRight w:val="0"/>
          <w:marTop w:val="0"/>
          <w:marBottom w:val="45"/>
          <w:divBdr>
            <w:top w:val="none" w:sz="0" w:space="0" w:color="auto"/>
            <w:left w:val="none" w:sz="0" w:space="0" w:color="auto"/>
            <w:bottom w:val="none" w:sz="0" w:space="0" w:color="auto"/>
            <w:right w:val="none" w:sz="0" w:space="0" w:color="auto"/>
          </w:divBdr>
        </w:div>
        <w:div w:id="433600927">
          <w:marLeft w:val="0"/>
          <w:marRight w:val="0"/>
          <w:marTop w:val="0"/>
          <w:marBottom w:val="45"/>
          <w:divBdr>
            <w:top w:val="none" w:sz="0" w:space="0" w:color="auto"/>
            <w:left w:val="none" w:sz="0" w:space="0" w:color="auto"/>
            <w:bottom w:val="none" w:sz="0" w:space="0" w:color="auto"/>
            <w:right w:val="none" w:sz="0" w:space="0" w:color="auto"/>
          </w:divBdr>
        </w:div>
      </w:divsChild>
    </w:div>
    <w:div w:id="657346751">
      <w:bodyDiv w:val="1"/>
      <w:marLeft w:val="0"/>
      <w:marRight w:val="0"/>
      <w:marTop w:val="0"/>
      <w:marBottom w:val="0"/>
      <w:divBdr>
        <w:top w:val="none" w:sz="0" w:space="0" w:color="auto"/>
        <w:left w:val="none" w:sz="0" w:space="0" w:color="auto"/>
        <w:bottom w:val="none" w:sz="0" w:space="0" w:color="auto"/>
        <w:right w:val="none" w:sz="0" w:space="0" w:color="auto"/>
      </w:divBdr>
    </w:div>
    <w:div w:id="914168429">
      <w:bodyDiv w:val="1"/>
      <w:marLeft w:val="0"/>
      <w:marRight w:val="0"/>
      <w:marTop w:val="0"/>
      <w:marBottom w:val="0"/>
      <w:divBdr>
        <w:top w:val="none" w:sz="0" w:space="0" w:color="auto"/>
        <w:left w:val="none" w:sz="0" w:space="0" w:color="auto"/>
        <w:bottom w:val="none" w:sz="0" w:space="0" w:color="auto"/>
        <w:right w:val="none" w:sz="0" w:space="0" w:color="auto"/>
      </w:divBdr>
      <w:divsChild>
        <w:div w:id="266743896">
          <w:marLeft w:val="0"/>
          <w:marRight w:val="0"/>
          <w:marTop w:val="0"/>
          <w:marBottom w:val="366"/>
          <w:divBdr>
            <w:top w:val="none" w:sz="0" w:space="0" w:color="auto"/>
            <w:left w:val="none" w:sz="0" w:space="0" w:color="auto"/>
            <w:bottom w:val="none" w:sz="0" w:space="0" w:color="auto"/>
            <w:right w:val="none" w:sz="0" w:space="0" w:color="auto"/>
          </w:divBdr>
        </w:div>
        <w:div w:id="2030252893">
          <w:marLeft w:val="0"/>
          <w:marRight w:val="0"/>
          <w:marTop w:val="150"/>
          <w:marBottom w:val="450"/>
          <w:divBdr>
            <w:top w:val="none" w:sz="0" w:space="0" w:color="auto"/>
            <w:left w:val="none" w:sz="0" w:space="0" w:color="auto"/>
            <w:bottom w:val="none" w:sz="0" w:space="0" w:color="auto"/>
            <w:right w:val="none" w:sz="0" w:space="0" w:color="auto"/>
          </w:divBdr>
        </w:div>
        <w:div w:id="1431777992">
          <w:marLeft w:val="0"/>
          <w:marRight w:val="0"/>
          <w:marTop w:val="600"/>
          <w:marBottom w:val="900"/>
          <w:divBdr>
            <w:top w:val="none" w:sz="0" w:space="0" w:color="auto"/>
            <w:left w:val="none" w:sz="0" w:space="0" w:color="auto"/>
            <w:bottom w:val="none" w:sz="0" w:space="0" w:color="auto"/>
            <w:right w:val="none" w:sz="0" w:space="0" w:color="auto"/>
          </w:divBdr>
        </w:div>
      </w:divsChild>
    </w:div>
    <w:div w:id="1976910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3904</Words>
  <Characters>21473</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 Meijers</dc:creator>
  <cp:lastModifiedBy>Gebruiker</cp:lastModifiedBy>
  <cp:revision>2</cp:revision>
  <dcterms:created xsi:type="dcterms:W3CDTF">2019-11-16T20:47:00Z</dcterms:created>
  <dcterms:modified xsi:type="dcterms:W3CDTF">2019-11-16T20:47:00Z</dcterms:modified>
</cp:coreProperties>
</file>